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5DAE4" w14:textId="563F6D55" w:rsidR="00D02C3A" w:rsidRDefault="00D02C3A" w:rsidP="007B5767">
      <w:pPr>
        <w:spacing w:before="64"/>
        <w:jc w:val="center"/>
        <w:rPr>
          <w:rFonts w:asciiTheme="majorHAnsi" w:hAnsiTheme="majorHAnsi"/>
          <w:b/>
          <w:sz w:val="28"/>
          <w:u w:val="single"/>
        </w:rPr>
      </w:pPr>
      <w:r w:rsidRPr="00D02C3A">
        <w:rPr>
          <w:rFonts w:asciiTheme="majorHAnsi" w:hAnsiTheme="majorHAnsi"/>
          <w:b/>
          <w:sz w:val="28"/>
          <w:u w:val="single"/>
        </w:rPr>
        <w:t>PROJECT FACT SHEET</w:t>
      </w:r>
    </w:p>
    <w:p w14:paraId="54BABF9E" w14:textId="77777777" w:rsidR="00BA750F" w:rsidRDefault="00D02C3A" w:rsidP="00D02C3A">
      <w:pPr>
        <w:spacing w:before="64"/>
        <w:jc w:val="center"/>
        <w:rPr>
          <w:rFonts w:asciiTheme="majorHAnsi" w:hAnsiTheme="majorHAnsi"/>
          <w:sz w:val="28"/>
        </w:rPr>
      </w:pPr>
      <w:r w:rsidRPr="00D02C3A">
        <w:rPr>
          <w:rFonts w:asciiTheme="majorHAnsi" w:hAnsiTheme="majorHAnsi"/>
          <w:sz w:val="28"/>
        </w:rPr>
        <w:t xml:space="preserve">Design/Build Selection </w:t>
      </w:r>
    </w:p>
    <w:p w14:paraId="66E52CE8" w14:textId="35313AE3" w:rsidR="00D02C3A" w:rsidRPr="00D02C3A" w:rsidRDefault="00D02C3A" w:rsidP="00BA750F">
      <w:pPr>
        <w:spacing w:before="64"/>
        <w:jc w:val="center"/>
        <w:rPr>
          <w:rFonts w:asciiTheme="majorHAnsi" w:hAnsiTheme="majorHAnsi"/>
          <w:sz w:val="28"/>
        </w:rPr>
      </w:pPr>
      <w:r w:rsidRPr="00D02C3A">
        <w:rPr>
          <w:rFonts w:asciiTheme="majorHAnsi" w:hAnsiTheme="majorHAnsi"/>
          <w:sz w:val="28"/>
        </w:rPr>
        <w:t>Renovations</w:t>
      </w:r>
      <w:r w:rsidR="00BA750F">
        <w:rPr>
          <w:rFonts w:asciiTheme="majorHAnsi" w:hAnsiTheme="majorHAnsi"/>
          <w:sz w:val="28"/>
        </w:rPr>
        <w:t xml:space="preserve"> t</w:t>
      </w:r>
      <w:r w:rsidRPr="00D02C3A">
        <w:rPr>
          <w:rFonts w:asciiTheme="majorHAnsi" w:hAnsiTheme="majorHAnsi"/>
          <w:sz w:val="28"/>
        </w:rPr>
        <w:t>o 2613 S. Monroe Street</w:t>
      </w:r>
    </w:p>
    <w:p w14:paraId="34804A90" w14:textId="71B25B07" w:rsidR="00D02C3A" w:rsidRPr="00D02C3A" w:rsidRDefault="00D02C3A" w:rsidP="00D02C3A">
      <w:pPr>
        <w:spacing w:before="64"/>
        <w:jc w:val="center"/>
        <w:rPr>
          <w:rFonts w:asciiTheme="majorHAnsi" w:hAnsiTheme="majorHAnsi"/>
          <w:sz w:val="28"/>
        </w:rPr>
      </w:pPr>
      <w:r w:rsidRPr="00D02C3A">
        <w:rPr>
          <w:rFonts w:asciiTheme="majorHAnsi" w:hAnsiTheme="majorHAnsi"/>
          <w:sz w:val="28"/>
        </w:rPr>
        <w:t>For Neighborhood Medical Center</w:t>
      </w:r>
      <w:r w:rsidR="00BA750F">
        <w:rPr>
          <w:rFonts w:asciiTheme="majorHAnsi" w:hAnsiTheme="majorHAnsi"/>
          <w:sz w:val="28"/>
        </w:rPr>
        <w:t xml:space="preserve"> (No. 01-2019)</w:t>
      </w:r>
    </w:p>
    <w:p w14:paraId="7D83C5FB" w14:textId="77777777" w:rsidR="002B159E" w:rsidRDefault="002B159E">
      <w:pPr>
        <w:pStyle w:val="BodyText"/>
        <w:rPr>
          <w:sz w:val="26"/>
        </w:rPr>
      </w:pPr>
    </w:p>
    <w:p w14:paraId="434F1AAE" w14:textId="77777777" w:rsidR="002B159E" w:rsidRDefault="002B159E">
      <w:pPr>
        <w:pStyle w:val="BodyText"/>
        <w:rPr>
          <w:sz w:val="26"/>
        </w:rPr>
      </w:pPr>
    </w:p>
    <w:p w14:paraId="4CBF5FA6" w14:textId="77777777" w:rsidR="002B159E" w:rsidRDefault="002B159E">
      <w:pPr>
        <w:pStyle w:val="BodyText"/>
        <w:rPr>
          <w:sz w:val="26"/>
        </w:rPr>
      </w:pPr>
    </w:p>
    <w:p w14:paraId="64C5465C" w14:textId="77777777" w:rsidR="002B159E" w:rsidRDefault="002B159E">
      <w:pPr>
        <w:pStyle w:val="BodyText"/>
        <w:spacing w:before="1"/>
        <w:rPr>
          <w:sz w:val="25"/>
        </w:rPr>
      </w:pPr>
    </w:p>
    <w:p w14:paraId="7F291634" w14:textId="77777777" w:rsidR="002B159E" w:rsidRPr="00E37B55" w:rsidRDefault="00D02C3A">
      <w:pPr>
        <w:pStyle w:val="Heading1"/>
        <w:rPr>
          <w:sz w:val="28"/>
          <w:szCs w:val="28"/>
          <w:u w:val="none"/>
        </w:rPr>
      </w:pPr>
      <w:bookmarkStart w:id="0" w:name="PROJECT_DESCRIPTION"/>
      <w:bookmarkEnd w:id="0"/>
      <w:r w:rsidRPr="00E37B55">
        <w:rPr>
          <w:sz w:val="28"/>
          <w:szCs w:val="28"/>
        </w:rPr>
        <w:t>PROJECT DESCRIPTION</w:t>
      </w:r>
    </w:p>
    <w:p w14:paraId="6645C079" w14:textId="77777777" w:rsidR="002B159E" w:rsidRDefault="002B159E">
      <w:pPr>
        <w:pStyle w:val="BodyText"/>
        <w:rPr>
          <w:rFonts w:ascii="Cambria"/>
          <w:sz w:val="20"/>
        </w:rPr>
      </w:pPr>
    </w:p>
    <w:p w14:paraId="1CF5DE44" w14:textId="77777777" w:rsidR="002B159E" w:rsidRDefault="002B159E">
      <w:pPr>
        <w:pStyle w:val="BodyText"/>
        <w:spacing w:before="2"/>
        <w:rPr>
          <w:rFonts w:ascii="Cambria"/>
          <w:sz w:val="20"/>
        </w:rPr>
      </w:pPr>
    </w:p>
    <w:p w14:paraId="1F5C974B" w14:textId="568EFA46" w:rsidR="002B159E" w:rsidRDefault="00D02C3A">
      <w:pPr>
        <w:pStyle w:val="BodyText"/>
        <w:spacing w:line="247" w:lineRule="auto"/>
        <w:ind w:left="200" w:right="135"/>
      </w:pPr>
      <w:r>
        <w:t xml:space="preserve">The project will renovate </w:t>
      </w:r>
      <w:r w:rsidRPr="00BA750F">
        <w:t xml:space="preserve">approximately </w:t>
      </w:r>
      <w:r w:rsidR="002904B9" w:rsidRPr="00BA750F">
        <w:t>8,000</w:t>
      </w:r>
      <w:r w:rsidRPr="00BA750F">
        <w:t xml:space="preserve"> </w:t>
      </w:r>
      <w:r w:rsidR="002904B9" w:rsidRPr="00BA750F">
        <w:t>SF</w:t>
      </w:r>
      <w:r w:rsidRPr="00BA750F">
        <w:t xml:space="preserve"> of existing space in the existing</w:t>
      </w:r>
      <w:r w:rsidRPr="00BA750F">
        <w:rPr>
          <w:spacing w:val="-34"/>
        </w:rPr>
        <w:t xml:space="preserve"> </w:t>
      </w:r>
      <w:r w:rsidR="00EC4927" w:rsidRPr="00BA750F">
        <w:t>former</w:t>
      </w:r>
      <w:r w:rsidR="002904B9" w:rsidRPr="00BA750F">
        <w:t xml:space="preserve"> Hancock Bank</w:t>
      </w:r>
      <w:r w:rsidRPr="00BA750F">
        <w:t xml:space="preserve"> </w:t>
      </w:r>
      <w:r w:rsidR="00EC4927" w:rsidRPr="00BA750F">
        <w:t>b</w:t>
      </w:r>
      <w:r w:rsidRPr="00BA750F">
        <w:t xml:space="preserve">uilding located at </w:t>
      </w:r>
      <w:r w:rsidR="002904B9" w:rsidRPr="00BA750F">
        <w:t>2613 South Monroe,</w:t>
      </w:r>
      <w:r w:rsidRPr="00BA750F">
        <w:t xml:space="preserve"> Tallahassee, Florida. </w:t>
      </w:r>
      <w:r w:rsidRPr="00BA750F">
        <w:rPr>
          <w:spacing w:val="-3"/>
        </w:rPr>
        <w:t xml:space="preserve">It </w:t>
      </w:r>
      <w:r w:rsidRPr="00BA750F">
        <w:t xml:space="preserve">is envisioned that the renovated facility will create spaces to accommodate </w:t>
      </w:r>
      <w:r w:rsidR="002904B9" w:rsidRPr="00BA750F">
        <w:t xml:space="preserve">medical and dental exam rooms, a laboratory, </w:t>
      </w:r>
      <w:r w:rsidR="007B5767">
        <w:t xml:space="preserve">pharmacy, </w:t>
      </w:r>
      <w:r w:rsidR="002904B9" w:rsidRPr="00BA750F">
        <w:t>administrative offices, lobby, reception areas, storage, and break/conference rooms</w:t>
      </w:r>
      <w:r w:rsidRPr="00BA750F">
        <w:t>.  Additional building envelope</w:t>
      </w:r>
      <w:r w:rsidR="002904B9" w:rsidRPr="00BA750F">
        <w:t>/facade</w:t>
      </w:r>
      <w:r w:rsidRPr="00BA750F">
        <w:t xml:space="preserve"> work, mechanical work,</w:t>
      </w:r>
      <w:r w:rsidR="002904B9" w:rsidRPr="00BA750F">
        <w:t xml:space="preserve"> civil engineering</w:t>
      </w:r>
      <w:r w:rsidRPr="00BA750F">
        <w:t xml:space="preserve"> and </w:t>
      </w:r>
      <w:r w:rsidR="00EC4927" w:rsidRPr="00BA750F">
        <w:t>landscape</w:t>
      </w:r>
      <w:r w:rsidR="007B5767">
        <w:t xml:space="preserve"> design</w:t>
      </w:r>
      <w:r w:rsidR="00EC4927" w:rsidRPr="00BA750F">
        <w:t xml:space="preserve"> may also be necessary</w:t>
      </w:r>
      <w:r w:rsidRPr="00BA750F">
        <w:t>. All project design work including exterior site and</w:t>
      </w:r>
      <w:r w:rsidR="00D24698">
        <w:t xml:space="preserve"> building</w:t>
      </w:r>
      <w:r w:rsidRPr="00BA750F">
        <w:t xml:space="preserve"> envelope work, interior architectural design, and MEP</w:t>
      </w:r>
      <w:r w:rsidR="007B5767">
        <w:rPr>
          <w:b/>
          <w:vanish/>
        </w:rPr>
        <w:t xml:space="preserve">   </w:t>
      </w:r>
      <w:r w:rsidRPr="00BA750F">
        <w:t xml:space="preserve"> and voice/data is to be included.</w:t>
      </w:r>
      <w:r w:rsidR="007B5767">
        <w:t xml:space="preserve"> All aspects of this renovation will be ADA compliant.</w:t>
      </w:r>
      <w:r w:rsidRPr="00BA750F">
        <w:t xml:space="preserve"> </w:t>
      </w:r>
      <w:r w:rsidR="00EC4927">
        <w:t>Basic demolition work is expected to begin by March 28. Design work is expected to be completed by July 15, 2019.</w:t>
      </w:r>
    </w:p>
    <w:p w14:paraId="3E24E1C0" w14:textId="77777777" w:rsidR="002B159E" w:rsidRDefault="002B159E">
      <w:pPr>
        <w:pStyle w:val="BodyText"/>
        <w:spacing w:before="1"/>
        <w:rPr>
          <w:sz w:val="35"/>
        </w:rPr>
      </w:pPr>
    </w:p>
    <w:p w14:paraId="013741C6" w14:textId="77777777" w:rsidR="002B159E" w:rsidRDefault="002B159E">
      <w:pPr>
        <w:pStyle w:val="BodyText"/>
        <w:spacing w:before="7"/>
        <w:rPr>
          <w:sz w:val="28"/>
        </w:rPr>
      </w:pPr>
    </w:p>
    <w:p w14:paraId="75ED6F2B" w14:textId="77777777" w:rsidR="00151FD8" w:rsidRPr="00E37B55" w:rsidRDefault="00151FD8" w:rsidP="00151FD8">
      <w:pPr>
        <w:pStyle w:val="Heading1"/>
        <w:spacing w:before="78"/>
        <w:ind w:left="0" w:firstLine="200"/>
        <w:rPr>
          <w:sz w:val="28"/>
          <w:szCs w:val="28"/>
          <w:u w:val="none"/>
        </w:rPr>
      </w:pPr>
      <w:bookmarkStart w:id="1" w:name="PROJECT_BUDGET"/>
      <w:bookmarkEnd w:id="1"/>
      <w:r w:rsidRPr="00E37B55">
        <w:rPr>
          <w:sz w:val="28"/>
          <w:szCs w:val="28"/>
        </w:rPr>
        <w:t>SELECTION CRITERIA</w:t>
      </w:r>
    </w:p>
    <w:p w14:paraId="30CEB0AB" w14:textId="77777777" w:rsidR="00151FD8" w:rsidRDefault="00151FD8" w:rsidP="00151FD8">
      <w:pPr>
        <w:pStyle w:val="BodyText"/>
        <w:rPr>
          <w:rFonts w:ascii="Cambria"/>
          <w:sz w:val="20"/>
        </w:rPr>
      </w:pPr>
    </w:p>
    <w:p w14:paraId="045C6744" w14:textId="77777777" w:rsidR="00151FD8" w:rsidRDefault="00151FD8" w:rsidP="00151FD8">
      <w:pPr>
        <w:pStyle w:val="BodyText"/>
        <w:spacing w:before="5"/>
        <w:rPr>
          <w:rFonts w:ascii="Cambria"/>
          <w:sz w:val="20"/>
        </w:rPr>
      </w:pPr>
    </w:p>
    <w:p w14:paraId="25A96A19" w14:textId="59138F17" w:rsidR="00151FD8" w:rsidRDefault="00151FD8" w:rsidP="00EC4927">
      <w:pPr>
        <w:pStyle w:val="BodyText"/>
        <w:spacing w:line="247" w:lineRule="auto"/>
        <w:ind w:left="200" w:right="182"/>
      </w:pPr>
      <w:r>
        <w:t xml:space="preserve">Selection will be </w:t>
      </w:r>
      <w:r w:rsidR="00BA750F">
        <w:t xml:space="preserve">made </w:t>
      </w:r>
      <w:r w:rsidR="003D581B">
        <w:t>based on</w:t>
      </w:r>
      <w:r>
        <w:t xml:space="preserve"> design/build qualifications, including experience and design ability</w:t>
      </w:r>
      <w:r w:rsidR="00EC4927">
        <w:t>;</w:t>
      </w:r>
      <w:r>
        <w:t xml:space="preserve"> successful completion of similar/related projects</w:t>
      </w:r>
      <w:r w:rsidR="00EC4927">
        <w:t>;</w:t>
      </w:r>
      <w:r>
        <w:t xml:space="preserve"> and qualifications of the proposed firm’s personnel and staff consultants.</w:t>
      </w:r>
    </w:p>
    <w:p w14:paraId="1F366221" w14:textId="77777777" w:rsidR="00EC4927" w:rsidRDefault="00EC4927" w:rsidP="00EC4927">
      <w:pPr>
        <w:pStyle w:val="BodyText"/>
        <w:spacing w:line="247" w:lineRule="auto"/>
        <w:ind w:left="200" w:right="182"/>
      </w:pPr>
    </w:p>
    <w:p w14:paraId="5609BEC7" w14:textId="77777777" w:rsidR="00EC4927" w:rsidRDefault="00EC4927" w:rsidP="00EC4927">
      <w:pPr>
        <w:pStyle w:val="BodyText"/>
        <w:spacing w:line="247" w:lineRule="auto"/>
        <w:ind w:left="200" w:right="182"/>
      </w:pPr>
    </w:p>
    <w:p w14:paraId="11085996" w14:textId="77777777" w:rsidR="00EC4927" w:rsidRPr="00E37B55" w:rsidRDefault="00EC4927" w:rsidP="00EC4927">
      <w:pPr>
        <w:pStyle w:val="Heading1"/>
        <w:spacing w:before="232"/>
        <w:ind w:left="0" w:firstLine="200"/>
        <w:rPr>
          <w:sz w:val="28"/>
          <w:szCs w:val="28"/>
          <w:u w:val="none"/>
        </w:rPr>
      </w:pPr>
      <w:r w:rsidRPr="00E37B55">
        <w:rPr>
          <w:sz w:val="28"/>
          <w:szCs w:val="28"/>
        </w:rPr>
        <w:t>SELECTION SCHEDULE</w:t>
      </w:r>
    </w:p>
    <w:p w14:paraId="08619421" w14:textId="77777777" w:rsidR="00EC4927" w:rsidRDefault="00EC4927" w:rsidP="00EC4927">
      <w:pPr>
        <w:pStyle w:val="BodyText"/>
        <w:spacing w:before="7"/>
        <w:rPr>
          <w:rFonts w:ascii="Cambria"/>
          <w:sz w:val="16"/>
        </w:rPr>
      </w:pPr>
    </w:p>
    <w:p w14:paraId="227C7827" w14:textId="77777777" w:rsidR="00EC4927" w:rsidRDefault="00EC4927" w:rsidP="00EC4927">
      <w:pPr>
        <w:pStyle w:val="BodyText"/>
        <w:spacing w:before="90"/>
        <w:ind w:left="200"/>
      </w:pPr>
      <w:r>
        <w:t>The anticipated schedule for selection, award and negotiation is as follows:</w:t>
      </w:r>
    </w:p>
    <w:p w14:paraId="1C1A328F" w14:textId="77777777" w:rsidR="00EC4927" w:rsidRDefault="00EC4927" w:rsidP="00EC4927">
      <w:pPr>
        <w:pStyle w:val="BodyText"/>
        <w:spacing w:before="3"/>
        <w:rPr>
          <w:sz w:val="25"/>
        </w:rPr>
      </w:pPr>
    </w:p>
    <w:p w14:paraId="341248E1" w14:textId="2FD10064" w:rsidR="00EC4927" w:rsidRPr="00BA750F" w:rsidRDefault="00EC4927" w:rsidP="00EC4927">
      <w:pPr>
        <w:tabs>
          <w:tab w:val="left" w:pos="2979"/>
        </w:tabs>
        <w:ind w:left="920"/>
        <w:rPr>
          <w:b/>
          <w:sz w:val="24"/>
        </w:rPr>
      </w:pPr>
      <w:r w:rsidRPr="00BA750F">
        <w:rPr>
          <w:sz w:val="24"/>
        </w:rPr>
        <w:t>Submissions</w:t>
      </w:r>
      <w:r w:rsidRPr="00BA750F">
        <w:rPr>
          <w:spacing w:val="-2"/>
          <w:sz w:val="24"/>
        </w:rPr>
        <w:t xml:space="preserve"> </w:t>
      </w:r>
      <w:r w:rsidRPr="00BA750F">
        <w:rPr>
          <w:sz w:val="24"/>
        </w:rPr>
        <w:t>Due:</w:t>
      </w:r>
      <w:r w:rsidR="00BA750F" w:rsidRPr="00BA750F">
        <w:rPr>
          <w:sz w:val="24"/>
        </w:rPr>
        <w:t xml:space="preserve">  </w:t>
      </w:r>
      <w:r w:rsidR="00BA750F" w:rsidRPr="00BA750F">
        <w:rPr>
          <w:b/>
          <w:sz w:val="24"/>
        </w:rPr>
        <w:t>5:00 PM</w:t>
      </w:r>
      <w:r w:rsidR="00BA750F">
        <w:rPr>
          <w:sz w:val="24"/>
        </w:rPr>
        <w:t xml:space="preserve"> on </w:t>
      </w:r>
      <w:r w:rsidR="003D581B" w:rsidRPr="003D581B">
        <w:rPr>
          <w:b/>
          <w:sz w:val="24"/>
        </w:rPr>
        <w:t>Friday,</w:t>
      </w:r>
      <w:r w:rsidR="003D581B">
        <w:rPr>
          <w:sz w:val="24"/>
        </w:rPr>
        <w:t xml:space="preserve"> </w:t>
      </w:r>
      <w:r w:rsidRPr="00BA750F">
        <w:rPr>
          <w:b/>
          <w:sz w:val="24"/>
        </w:rPr>
        <w:t>Mar</w:t>
      </w:r>
      <w:r w:rsidR="003D581B">
        <w:rPr>
          <w:b/>
          <w:sz w:val="24"/>
        </w:rPr>
        <w:t>ch</w:t>
      </w:r>
      <w:r w:rsidRPr="00BA750F">
        <w:rPr>
          <w:b/>
          <w:sz w:val="24"/>
        </w:rPr>
        <w:t xml:space="preserve"> 1,</w:t>
      </w:r>
      <w:r w:rsidRPr="00BA750F">
        <w:rPr>
          <w:b/>
          <w:spacing w:val="-2"/>
          <w:sz w:val="24"/>
        </w:rPr>
        <w:t xml:space="preserve"> </w:t>
      </w:r>
      <w:r w:rsidRPr="00BA750F">
        <w:rPr>
          <w:b/>
          <w:sz w:val="24"/>
        </w:rPr>
        <w:t>2019</w:t>
      </w:r>
    </w:p>
    <w:p w14:paraId="3C82AAAB" w14:textId="335C2C33" w:rsidR="00EC4927" w:rsidRDefault="00EC4927" w:rsidP="00EC4927">
      <w:pPr>
        <w:pStyle w:val="BodyText"/>
        <w:spacing w:before="163" w:line="379" w:lineRule="auto"/>
        <w:ind w:left="920" w:right="2601"/>
        <w:rPr>
          <w:b/>
        </w:rPr>
      </w:pPr>
      <w:r w:rsidRPr="00BA750F">
        <w:t>Selection Decision: no later than</w:t>
      </w:r>
      <w:r w:rsidRPr="00BA750F">
        <w:rPr>
          <w:b/>
        </w:rPr>
        <w:t xml:space="preserve"> </w:t>
      </w:r>
      <w:r w:rsidR="003D581B">
        <w:rPr>
          <w:b/>
        </w:rPr>
        <w:t xml:space="preserve">Friday, </w:t>
      </w:r>
      <w:r w:rsidRPr="00BA750F">
        <w:rPr>
          <w:b/>
        </w:rPr>
        <w:t>March 8, 2019</w:t>
      </w:r>
      <w:r w:rsidRPr="00BA750F">
        <w:t xml:space="preserve"> Negotiation</w:t>
      </w:r>
      <w:r>
        <w:t xml:space="preserve">/Contract: no later than </w:t>
      </w:r>
      <w:r w:rsidR="003D581B" w:rsidRPr="003D581B">
        <w:rPr>
          <w:b/>
        </w:rPr>
        <w:t>Friday,</w:t>
      </w:r>
      <w:r w:rsidR="003D581B">
        <w:t xml:space="preserve"> </w:t>
      </w:r>
      <w:r w:rsidRPr="00EC4927">
        <w:rPr>
          <w:b/>
        </w:rPr>
        <w:t>March 15, 2019</w:t>
      </w:r>
    </w:p>
    <w:p w14:paraId="72187A24" w14:textId="093CE1FE" w:rsidR="00D24698" w:rsidRDefault="00D24698" w:rsidP="00EC4927">
      <w:pPr>
        <w:pStyle w:val="BodyText"/>
        <w:spacing w:before="163" w:line="379" w:lineRule="auto"/>
        <w:ind w:left="920" w:right="2601"/>
      </w:pPr>
      <w:r>
        <w:rPr>
          <w:b/>
        </w:rPr>
        <w:t>All Respondents will be notified in writing of the Selection Committee’s final decision.</w:t>
      </w:r>
    </w:p>
    <w:p w14:paraId="7BDA2E2C" w14:textId="77777777" w:rsidR="00EC4927" w:rsidRDefault="00EC4927" w:rsidP="00EC4927">
      <w:pPr>
        <w:spacing w:line="379" w:lineRule="auto"/>
      </w:pPr>
    </w:p>
    <w:p w14:paraId="7C2A35D5" w14:textId="77777777" w:rsidR="00EC4927" w:rsidRDefault="00EC4927" w:rsidP="00EC4927">
      <w:pPr>
        <w:spacing w:line="379" w:lineRule="auto"/>
      </w:pPr>
    </w:p>
    <w:p w14:paraId="6D03F320" w14:textId="4E502D0D" w:rsidR="00BA750F" w:rsidRDefault="00EC4927" w:rsidP="00BA750F">
      <w:pPr>
        <w:pStyle w:val="BodyText"/>
        <w:spacing w:line="379" w:lineRule="auto"/>
        <w:ind w:left="200" w:right="5760"/>
      </w:pPr>
      <w:r w:rsidRPr="00E37B55">
        <w:t xml:space="preserve"> </w:t>
      </w:r>
    </w:p>
    <w:p w14:paraId="6906B588" w14:textId="03E237AF" w:rsidR="00EC4927" w:rsidRDefault="00EC4927" w:rsidP="00EC4927">
      <w:pPr>
        <w:pStyle w:val="BodyText"/>
        <w:spacing w:line="247" w:lineRule="auto"/>
        <w:ind w:left="200" w:right="182"/>
        <w:sectPr w:rsidR="00EC4927">
          <w:type w:val="continuous"/>
          <w:pgSz w:w="12240" w:h="15840"/>
          <w:pgMar w:top="1400" w:right="1360" w:bottom="280" w:left="1340" w:header="720" w:footer="720" w:gutter="0"/>
          <w:cols w:space="720"/>
        </w:sectPr>
      </w:pPr>
    </w:p>
    <w:p w14:paraId="5F438920" w14:textId="77777777" w:rsidR="00BA750F" w:rsidRPr="00D02C3A" w:rsidRDefault="00BA750F" w:rsidP="00BA750F">
      <w:pPr>
        <w:pStyle w:val="BodyText"/>
        <w:spacing w:before="6"/>
        <w:rPr>
          <w:rFonts w:asciiTheme="majorHAnsi" w:hAnsiTheme="majorHAnsi"/>
          <w:sz w:val="28"/>
          <w:szCs w:val="28"/>
          <w:u w:val="single"/>
        </w:rPr>
      </w:pPr>
      <w:bookmarkStart w:id="2" w:name="SELECTION_CRITERIA"/>
      <w:bookmarkStart w:id="3" w:name="SELECTION_COMMITTEE"/>
      <w:bookmarkStart w:id="4" w:name="SELECTION_SCHEDULE"/>
      <w:bookmarkEnd w:id="2"/>
      <w:bookmarkEnd w:id="3"/>
      <w:bookmarkEnd w:id="4"/>
      <w:r w:rsidRPr="00D02C3A">
        <w:rPr>
          <w:rFonts w:asciiTheme="majorHAnsi" w:hAnsiTheme="majorHAnsi"/>
          <w:sz w:val="28"/>
          <w:szCs w:val="28"/>
          <w:u w:val="single"/>
        </w:rPr>
        <w:lastRenderedPageBreak/>
        <w:t>INSTRUCTIONS</w:t>
      </w:r>
    </w:p>
    <w:p w14:paraId="3CF07302" w14:textId="77777777" w:rsidR="00BA750F" w:rsidRDefault="00BA750F" w:rsidP="00BA750F">
      <w:pPr>
        <w:pStyle w:val="BodyText"/>
        <w:spacing w:before="6"/>
        <w:rPr>
          <w:rFonts w:asciiTheme="majorHAnsi" w:hAnsiTheme="majorHAnsi"/>
        </w:rPr>
      </w:pPr>
    </w:p>
    <w:p w14:paraId="6F78DA28" w14:textId="043D0101" w:rsidR="00BA750F" w:rsidRPr="00183C2A" w:rsidRDefault="00BA750F" w:rsidP="00BA750F">
      <w:pPr>
        <w:pStyle w:val="BodyText"/>
        <w:spacing w:before="6"/>
        <w:ind w:left="720"/>
        <w:rPr>
          <w:rFonts w:asciiTheme="majorHAnsi" w:hAnsiTheme="majorHAnsi"/>
        </w:rPr>
      </w:pPr>
      <w:r>
        <w:rPr>
          <w:rFonts w:asciiTheme="majorHAnsi" w:hAnsiTheme="majorHAnsi"/>
        </w:rPr>
        <w:t>Response shall be typed, number each page consecutively, including letter of interest, licenses, resumes, supplemental information, etc.  Submittals must be limited to 40 pages.  Covers, table of contents and divider tabs will not count as pages, provided no additional information is included on those pages.  Provide FIVE</w:t>
      </w:r>
      <w:r w:rsidR="003D581B">
        <w:rPr>
          <w:rFonts w:asciiTheme="majorHAnsi" w:hAnsiTheme="majorHAnsi"/>
        </w:rPr>
        <w:t xml:space="preserve"> bound</w:t>
      </w:r>
      <w:r>
        <w:rPr>
          <w:rFonts w:asciiTheme="majorHAnsi" w:hAnsiTheme="majorHAnsi"/>
        </w:rPr>
        <w:t xml:space="preserve"> copies (plus one electronic copy</w:t>
      </w:r>
      <w:r w:rsidR="00D24698">
        <w:rPr>
          <w:rFonts w:asciiTheme="majorHAnsi" w:hAnsiTheme="majorHAnsi"/>
        </w:rPr>
        <w:t xml:space="preserve"> on USB</w:t>
      </w:r>
      <w:r>
        <w:rPr>
          <w:rFonts w:asciiTheme="majorHAnsi" w:hAnsiTheme="majorHAnsi"/>
        </w:rPr>
        <w:t>) of the submittal.  Any submittals exceeding the 40</w:t>
      </w:r>
      <w:r w:rsidR="003D581B">
        <w:rPr>
          <w:rFonts w:asciiTheme="majorHAnsi" w:hAnsiTheme="majorHAnsi"/>
        </w:rPr>
        <w:t>-</w:t>
      </w:r>
      <w:r>
        <w:rPr>
          <w:rFonts w:asciiTheme="majorHAnsi" w:hAnsiTheme="majorHAnsi"/>
        </w:rPr>
        <w:t xml:space="preserve">page limit will be disqualified.  Do not list more than the required five projects.  </w:t>
      </w:r>
    </w:p>
    <w:p w14:paraId="0A5626D9" w14:textId="77777777" w:rsidR="00BA750F" w:rsidRDefault="00BA750F" w:rsidP="00BA750F">
      <w:pPr>
        <w:pStyle w:val="BodyText"/>
        <w:spacing w:before="7"/>
        <w:rPr>
          <w:rFonts w:ascii="Cambria"/>
          <w:sz w:val="16"/>
        </w:rPr>
      </w:pPr>
    </w:p>
    <w:p w14:paraId="03A0F7F3" w14:textId="77777777" w:rsidR="004350D6" w:rsidRDefault="004350D6" w:rsidP="00BA750F">
      <w:pPr>
        <w:pStyle w:val="BodyText"/>
        <w:spacing w:before="6"/>
        <w:rPr>
          <w:rFonts w:asciiTheme="majorHAnsi" w:hAnsiTheme="majorHAnsi"/>
          <w:b/>
          <w:bCs/>
          <w:u w:val="single"/>
        </w:rPr>
      </w:pPr>
    </w:p>
    <w:p w14:paraId="261CFF1E" w14:textId="536C7A69" w:rsidR="00BA750F" w:rsidRPr="00151FD8" w:rsidRDefault="00BA750F" w:rsidP="00BA750F">
      <w:pPr>
        <w:pStyle w:val="BodyText"/>
        <w:spacing w:before="6"/>
        <w:rPr>
          <w:rFonts w:asciiTheme="majorHAnsi" w:hAnsiTheme="majorHAnsi"/>
          <w:b/>
          <w:bCs/>
        </w:rPr>
      </w:pPr>
      <w:r w:rsidRPr="00151FD8">
        <w:rPr>
          <w:rFonts w:asciiTheme="majorHAnsi" w:hAnsiTheme="majorHAnsi"/>
          <w:b/>
          <w:bCs/>
          <w:u w:val="single"/>
        </w:rPr>
        <w:t>Project Team</w:t>
      </w:r>
      <w:r w:rsidRPr="00151FD8">
        <w:rPr>
          <w:rFonts w:asciiTheme="majorHAnsi" w:hAnsiTheme="majorHAnsi"/>
          <w:b/>
          <w:bCs/>
        </w:rPr>
        <w:tab/>
      </w:r>
      <w:r w:rsidRPr="009927EF">
        <w:rPr>
          <w:rFonts w:asciiTheme="majorHAnsi" w:hAnsiTheme="majorHAnsi"/>
          <w:b/>
          <w:bCs/>
        </w:rPr>
        <w:tab/>
      </w:r>
      <w:r w:rsidRPr="009927EF">
        <w:rPr>
          <w:rFonts w:asciiTheme="majorHAnsi" w:hAnsiTheme="majorHAnsi"/>
          <w:b/>
          <w:bCs/>
        </w:rPr>
        <w:tab/>
      </w:r>
      <w:r w:rsidRPr="009927EF">
        <w:rPr>
          <w:rFonts w:asciiTheme="majorHAnsi" w:hAnsiTheme="majorHAnsi"/>
          <w:b/>
          <w:bCs/>
        </w:rPr>
        <w:tab/>
      </w:r>
      <w:r w:rsidRPr="009927EF">
        <w:rPr>
          <w:rFonts w:asciiTheme="majorHAnsi" w:hAnsiTheme="majorHAnsi"/>
          <w:b/>
          <w:bCs/>
        </w:rPr>
        <w:tab/>
      </w:r>
      <w:r w:rsidRPr="009927EF">
        <w:rPr>
          <w:rFonts w:asciiTheme="majorHAnsi" w:hAnsiTheme="majorHAnsi"/>
          <w:b/>
          <w:bCs/>
        </w:rPr>
        <w:tab/>
      </w:r>
      <w:r w:rsidRPr="009927EF">
        <w:rPr>
          <w:rFonts w:asciiTheme="majorHAnsi" w:hAnsiTheme="majorHAnsi"/>
          <w:b/>
          <w:bCs/>
        </w:rPr>
        <w:tab/>
      </w:r>
      <w:r w:rsidRPr="00151FD8">
        <w:rPr>
          <w:rFonts w:asciiTheme="majorHAnsi" w:hAnsiTheme="majorHAnsi"/>
          <w:b/>
          <w:bCs/>
          <w:u w:val="single"/>
        </w:rPr>
        <w:t>Registration/</w:t>
      </w:r>
      <w:proofErr w:type="spellStart"/>
      <w:r w:rsidRPr="00151FD8">
        <w:rPr>
          <w:rFonts w:asciiTheme="majorHAnsi" w:hAnsiTheme="majorHAnsi"/>
          <w:b/>
          <w:bCs/>
          <w:u w:val="single"/>
        </w:rPr>
        <w:t>Lic</w:t>
      </w:r>
      <w:proofErr w:type="spellEnd"/>
      <w:r w:rsidRPr="00151FD8">
        <w:rPr>
          <w:rFonts w:asciiTheme="majorHAnsi" w:hAnsiTheme="majorHAnsi"/>
          <w:b/>
          <w:bCs/>
          <w:u w:val="single"/>
        </w:rPr>
        <w:t>. #</w:t>
      </w:r>
    </w:p>
    <w:p w14:paraId="4173E2C9" w14:textId="77777777" w:rsidR="00BA750F" w:rsidRPr="00151FD8" w:rsidRDefault="00BA750F" w:rsidP="00BA750F">
      <w:pPr>
        <w:pStyle w:val="BodyText"/>
        <w:spacing w:before="6"/>
        <w:rPr>
          <w:rFonts w:asciiTheme="majorHAnsi" w:hAnsiTheme="majorHAnsi"/>
          <w:b/>
        </w:rPr>
      </w:pPr>
    </w:p>
    <w:p w14:paraId="15D01E67" w14:textId="77777777" w:rsidR="00BA750F" w:rsidRPr="009927EF" w:rsidRDefault="00BA750F" w:rsidP="00BA750F">
      <w:pPr>
        <w:pStyle w:val="BodyText"/>
        <w:spacing w:before="6"/>
        <w:rPr>
          <w:rFonts w:asciiTheme="majorHAnsi" w:hAnsiTheme="majorHAnsi"/>
        </w:rPr>
      </w:pPr>
      <w:r w:rsidRPr="00151FD8">
        <w:rPr>
          <w:rFonts w:asciiTheme="majorHAnsi" w:hAnsiTheme="majorHAnsi"/>
        </w:rPr>
        <w:t>Construction:</w:t>
      </w:r>
      <w:r w:rsidRPr="00151FD8">
        <w:rPr>
          <w:rFonts w:asciiTheme="majorHAnsi" w:hAnsiTheme="majorHAnsi"/>
          <w:u w:val="single"/>
        </w:rPr>
        <w:tab/>
      </w:r>
      <w:r w:rsidRPr="00151FD8">
        <w:rPr>
          <w:rFonts w:asciiTheme="majorHAnsi" w:hAnsiTheme="majorHAnsi"/>
          <w:u w:val="single"/>
        </w:rPr>
        <w:tab/>
      </w:r>
      <w:r w:rsidRPr="00151FD8">
        <w:rPr>
          <w:rFonts w:asciiTheme="majorHAnsi" w:hAnsiTheme="majorHAnsi"/>
          <w:u w:val="single"/>
        </w:rPr>
        <w:tab/>
      </w:r>
      <w:r w:rsidRPr="009927EF">
        <w:rPr>
          <w:rFonts w:asciiTheme="majorHAnsi" w:hAnsiTheme="majorHAnsi"/>
          <w:u w:val="single"/>
        </w:rPr>
        <w:tab/>
      </w:r>
      <w:r w:rsidRPr="009927EF">
        <w:rPr>
          <w:rFonts w:asciiTheme="majorHAnsi" w:hAnsiTheme="majorHAnsi"/>
          <w:u w:val="single"/>
        </w:rPr>
        <w:tab/>
      </w:r>
      <w:r w:rsidRPr="009927EF">
        <w:rPr>
          <w:rFonts w:asciiTheme="majorHAnsi" w:hAnsiTheme="majorHAnsi"/>
          <w:u w:val="single"/>
        </w:rPr>
        <w:tab/>
      </w:r>
      <w:r w:rsidRPr="009927EF">
        <w:rPr>
          <w:rFonts w:asciiTheme="majorHAnsi" w:hAnsiTheme="majorHAnsi"/>
          <w:u w:val="single"/>
        </w:rPr>
        <w:tab/>
      </w:r>
      <w:r w:rsidRPr="009927EF">
        <w:rPr>
          <w:rFonts w:asciiTheme="majorHAnsi" w:hAnsiTheme="majorHAnsi"/>
          <w:u w:val="single"/>
        </w:rPr>
        <w:tab/>
      </w:r>
      <w:r w:rsidRPr="009927EF">
        <w:rPr>
          <w:rFonts w:asciiTheme="majorHAnsi" w:hAnsiTheme="majorHAnsi"/>
          <w:u w:val="single"/>
        </w:rPr>
        <w:tab/>
      </w:r>
      <w:r w:rsidRPr="00151FD8">
        <w:rPr>
          <w:rFonts w:asciiTheme="majorHAnsi" w:hAnsiTheme="majorHAnsi"/>
        </w:rPr>
        <w:t xml:space="preserve"> </w:t>
      </w:r>
    </w:p>
    <w:p w14:paraId="6C2AFFAD" w14:textId="77777777" w:rsidR="00BA750F" w:rsidRPr="009927EF" w:rsidRDefault="00BA750F" w:rsidP="00BA750F">
      <w:pPr>
        <w:pStyle w:val="BodyText"/>
        <w:spacing w:before="6"/>
        <w:rPr>
          <w:rFonts w:asciiTheme="majorHAnsi" w:hAnsiTheme="majorHAnsi"/>
          <w:u w:val="single"/>
        </w:rPr>
      </w:pPr>
      <w:r w:rsidRPr="00151FD8">
        <w:rPr>
          <w:rFonts w:asciiTheme="majorHAnsi" w:hAnsiTheme="majorHAnsi"/>
        </w:rPr>
        <w:t>Architecture:</w:t>
      </w:r>
      <w:r w:rsidRPr="00151FD8">
        <w:rPr>
          <w:rFonts w:asciiTheme="majorHAnsi" w:hAnsiTheme="majorHAnsi"/>
          <w:u w:val="single"/>
        </w:rPr>
        <w:t xml:space="preserve"> </w:t>
      </w:r>
      <w:r w:rsidRPr="00151FD8">
        <w:rPr>
          <w:rFonts w:asciiTheme="majorHAnsi" w:hAnsiTheme="majorHAnsi"/>
          <w:u w:val="single"/>
        </w:rPr>
        <w:tab/>
      </w:r>
      <w:r w:rsidRPr="00151FD8">
        <w:rPr>
          <w:rFonts w:asciiTheme="majorHAnsi" w:hAnsiTheme="majorHAnsi"/>
        </w:rPr>
        <w:t>_</w:t>
      </w:r>
      <w:r w:rsidRPr="009927EF">
        <w:rPr>
          <w:rFonts w:asciiTheme="majorHAnsi" w:hAnsiTheme="majorHAnsi"/>
          <w:u w:val="single"/>
        </w:rPr>
        <w:tab/>
      </w:r>
      <w:r w:rsidRPr="009927EF">
        <w:rPr>
          <w:rFonts w:asciiTheme="majorHAnsi" w:hAnsiTheme="majorHAnsi"/>
          <w:u w:val="single"/>
        </w:rPr>
        <w:tab/>
      </w:r>
      <w:r w:rsidRPr="009927EF">
        <w:rPr>
          <w:rFonts w:asciiTheme="majorHAnsi" w:hAnsiTheme="majorHAnsi"/>
          <w:u w:val="single"/>
        </w:rPr>
        <w:tab/>
      </w:r>
      <w:r w:rsidRPr="009927EF">
        <w:rPr>
          <w:rFonts w:asciiTheme="majorHAnsi" w:hAnsiTheme="majorHAnsi"/>
          <w:u w:val="single"/>
        </w:rPr>
        <w:tab/>
      </w:r>
      <w:r w:rsidRPr="009927EF">
        <w:rPr>
          <w:rFonts w:asciiTheme="majorHAnsi" w:hAnsiTheme="majorHAnsi"/>
          <w:u w:val="single"/>
        </w:rPr>
        <w:tab/>
      </w:r>
      <w:r w:rsidRPr="009927EF">
        <w:rPr>
          <w:rFonts w:asciiTheme="majorHAnsi" w:hAnsiTheme="majorHAnsi"/>
          <w:u w:val="single"/>
        </w:rPr>
        <w:tab/>
      </w:r>
      <w:r w:rsidRPr="009927EF">
        <w:rPr>
          <w:rFonts w:asciiTheme="majorHAnsi" w:hAnsiTheme="majorHAnsi"/>
          <w:u w:val="single"/>
        </w:rPr>
        <w:tab/>
      </w:r>
      <w:r w:rsidRPr="009927EF">
        <w:rPr>
          <w:rFonts w:asciiTheme="majorHAnsi" w:hAnsiTheme="majorHAnsi"/>
          <w:u w:val="single"/>
        </w:rPr>
        <w:tab/>
      </w:r>
    </w:p>
    <w:p w14:paraId="489F7AC5" w14:textId="77777777" w:rsidR="00BA750F" w:rsidRPr="009927EF" w:rsidRDefault="00BA750F" w:rsidP="00BA750F">
      <w:pPr>
        <w:pStyle w:val="BodyText"/>
        <w:spacing w:before="6"/>
        <w:rPr>
          <w:rFonts w:asciiTheme="majorHAnsi" w:hAnsiTheme="majorHAnsi"/>
        </w:rPr>
      </w:pPr>
      <w:r w:rsidRPr="00151FD8">
        <w:rPr>
          <w:rFonts w:asciiTheme="majorHAnsi" w:hAnsiTheme="majorHAnsi"/>
        </w:rPr>
        <w:t xml:space="preserve">Mechanical Engineering:  </w:t>
      </w:r>
      <w:r w:rsidRPr="00151FD8">
        <w:rPr>
          <w:rFonts w:asciiTheme="majorHAnsi" w:hAnsiTheme="majorHAnsi"/>
          <w:u w:val="single"/>
        </w:rPr>
        <w:t xml:space="preserve"> </w:t>
      </w:r>
      <w:r w:rsidRPr="00151FD8">
        <w:rPr>
          <w:rFonts w:asciiTheme="majorHAnsi" w:hAnsiTheme="majorHAnsi"/>
          <w:u w:val="single"/>
        </w:rPr>
        <w:tab/>
      </w:r>
      <w:r w:rsidRPr="00151FD8">
        <w:rPr>
          <w:rFonts w:asciiTheme="majorHAnsi" w:hAnsiTheme="majorHAnsi"/>
          <w:u w:val="single"/>
        </w:rPr>
        <w:tab/>
      </w:r>
      <w:r w:rsidRPr="00151FD8">
        <w:rPr>
          <w:rFonts w:asciiTheme="majorHAnsi" w:hAnsiTheme="majorHAnsi"/>
          <w:u w:val="single"/>
        </w:rPr>
        <w:tab/>
        <w:t xml:space="preserve"> </w:t>
      </w:r>
      <w:r w:rsidRPr="009927EF">
        <w:rPr>
          <w:rFonts w:asciiTheme="majorHAnsi" w:hAnsiTheme="majorHAnsi"/>
          <w:u w:val="single"/>
        </w:rPr>
        <w:tab/>
      </w:r>
      <w:r w:rsidRPr="009927EF">
        <w:rPr>
          <w:rFonts w:asciiTheme="majorHAnsi" w:hAnsiTheme="majorHAnsi"/>
          <w:u w:val="single"/>
        </w:rPr>
        <w:tab/>
      </w:r>
      <w:r w:rsidRPr="009927EF">
        <w:rPr>
          <w:rFonts w:asciiTheme="majorHAnsi" w:hAnsiTheme="majorHAnsi"/>
          <w:u w:val="single"/>
        </w:rPr>
        <w:tab/>
      </w:r>
      <w:r w:rsidRPr="009927EF">
        <w:rPr>
          <w:rFonts w:asciiTheme="majorHAnsi" w:hAnsiTheme="majorHAnsi"/>
          <w:u w:val="single"/>
        </w:rPr>
        <w:tab/>
      </w:r>
      <w:r w:rsidRPr="00151FD8">
        <w:rPr>
          <w:rFonts w:asciiTheme="majorHAnsi" w:hAnsiTheme="majorHAnsi"/>
        </w:rPr>
        <w:t xml:space="preserve">                                                                                                   Electrical Engineering:  </w:t>
      </w:r>
      <w:r w:rsidRPr="00151FD8">
        <w:rPr>
          <w:rFonts w:asciiTheme="majorHAnsi" w:hAnsiTheme="majorHAnsi"/>
          <w:u w:val="single"/>
        </w:rPr>
        <w:t xml:space="preserve"> </w:t>
      </w:r>
      <w:r w:rsidRPr="00151FD8">
        <w:rPr>
          <w:rFonts w:asciiTheme="majorHAnsi" w:hAnsiTheme="majorHAnsi"/>
          <w:u w:val="single"/>
        </w:rPr>
        <w:tab/>
      </w:r>
      <w:r w:rsidRPr="00151FD8">
        <w:rPr>
          <w:rFonts w:asciiTheme="majorHAnsi" w:hAnsiTheme="majorHAnsi"/>
          <w:u w:val="single"/>
        </w:rPr>
        <w:tab/>
      </w:r>
      <w:r w:rsidRPr="00151FD8">
        <w:rPr>
          <w:rFonts w:asciiTheme="majorHAnsi" w:hAnsiTheme="majorHAnsi"/>
          <w:u w:val="single"/>
        </w:rPr>
        <w:tab/>
      </w:r>
      <w:r w:rsidRPr="00151FD8">
        <w:rPr>
          <w:rFonts w:asciiTheme="majorHAnsi" w:hAnsiTheme="majorHAnsi"/>
          <w:u w:val="single"/>
        </w:rPr>
        <w:tab/>
      </w:r>
      <w:r w:rsidRPr="009927EF">
        <w:rPr>
          <w:rFonts w:asciiTheme="majorHAnsi" w:hAnsiTheme="majorHAnsi"/>
          <w:u w:val="single"/>
        </w:rPr>
        <w:tab/>
      </w:r>
      <w:r w:rsidRPr="009927EF">
        <w:rPr>
          <w:rFonts w:asciiTheme="majorHAnsi" w:hAnsiTheme="majorHAnsi"/>
          <w:u w:val="single"/>
        </w:rPr>
        <w:tab/>
      </w:r>
      <w:r w:rsidRPr="009927EF">
        <w:rPr>
          <w:rFonts w:asciiTheme="majorHAnsi" w:hAnsiTheme="majorHAnsi"/>
          <w:u w:val="single"/>
        </w:rPr>
        <w:tab/>
      </w:r>
      <w:r w:rsidRPr="00151FD8">
        <w:rPr>
          <w:rFonts w:asciiTheme="majorHAnsi" w:hAnsiTheme="majorHAnsi"/>
        </w:rPr>
        <w:t xml:space="preserve"> </w:t>
      </w:r>
    </w:p>
    <w:p w14:paraId="2935B933" w14:textId="77777777" w:rsidR="00BA750F" w:rsidRPr="00151FD8" w:rsidRDefault="00BA750F" w:rsidP="00BA750F">
      <w:pPr>
        <w:pStyle w:val="BodyText"/>
        <w:spacing w:before="6"/>
        <w:rPr>
          <w:rFonts w:asciiTheme="majorHAnsi" w:hAnsiTheme="majorHAnsi"/>
        </w:rPr>
      </w:pPr>
      <w:r w:rsidRPr="00151FD8">
        <w:rPr>
          <w:rFonts w:asciiTheme="majorHAnsi" w:hAnsiTheme="majorHAnsi"/>
        </w:rPr>
        <w:t xml:space="preserve">Civil Engineering:  </w:t>
      </w:r>
      <w:r w:rsidRPr="00151FD8">
        <w:rPr>
          <w:rFonts w:asciiTheme="majorHAnsi" w:hAnsiTheme="majorHAnsi"/>
          <w:u w:val="single"/>
        </w:rPr>
        <w:t xml:space="preserve"> </w:t>
      </w:r>
      <w:r w:rsidRPr="00151FD8">
        <w:rPr>
          <w:rFonts w:asciiTheme="majorHAnsi" w:hAnsiTheme="majorHAnsi"/>
          <w:u w:val="single"/>
        </w:rPr>
        <w:tab/>
      </w:r>
      <w:r w:rsidRPr="00151FD8">
        <w:rPr>
          <w:rFonts w:asciiTheme="majorHAnsi" w:hAnsiTheme="majorHAnsi"/>
          <w:u w:val="single"/>
        </w:rPr>
        <w:tab/>
      </w:r>
      <w:r w:rsidRPr="00151FD8">
        <w:rPr>
          <w:rFonts w:asciiTheme="majorHAnsi" w:hAnsiTheme="majorHAnsi"/>
          <w:u w:val="single"/>
        </w:rPr>
        <w:tab/>
      </w:r>
      <w:r w:rsidRPr="00151FD8">
        <w:rPr>
          <w:rFonts w:asciiTheme="majorHAnsi" w:hAnsiTheme="majorHAnsi"/>
          <w:u w:val="single"/>
        </w:rPr>
        <w:tab/>
      </w:r>
      <w:r w:rsidRPr="009927EF">
        <w:rPr>
          <w:rFonts w:asciiTheme="majorHAnsi" w:hAnsiTheme="majorHAnsi"/>
          <w:u w:val="single"/>
        </w:rPr>
        <w:tab/>
      </w:r>
      <w:r w:rsidRPr="009927EF">
        <w:rPr>
          <w:rFonts w:asciiTheme="majorHAnsi" w:hAnsiTheme="majorHAnsi"/>
          <w:u w:val="single"/>
        </w:rPr>
        <w:tab/>
      </w:r>
      <w:r w:rsidRPr="009927EF">
        <w:rPr>
          <w:rFonts w:asciiTheme="majorHAnsi" w:hAnsiTheme="majorHAnsi"/>
          <w:u w:val="single"/>
        </w:rPr>
        <w:tab/>
      </w:r>
      <w:r w:rsidRPr="009927EF">
        <w:rPr>
          <w:rFonts w:asciiTheme="majorHAnsi" w:hAnsiTheme="majorHAnsi"/>
          <w:u w:val="single"/>
        </w:rPr>
        <w:tab/>
      </w:r>
      <w:r w:rsidRPr="00151FD8">
        <w:rPr>
          <w:rFonts w:asciiTheme="majorHAnsi" w:hAnsiTheme="majorHAnsi"/>
        </w:rPr>
        <w:t xml:space="preserve">                                                                                                              Structural Engineering:  </w:t>
      </w:r>
      <w:r w:rsidRPr="00151FD8">
        <w:rPr>
          <w:rFonts w:asciiTheme="majorHAnsi" w:hAnsiTheme="majorHAnsi"/>
          <w:u w:val="single"/>
        </w:rPr>
        <w:t xml:space="preserve"> </w:t>
      </w:r>
      <w:r w:rsidRPr="00151FD8">
        <w:rPr>
          <w:rFonts w:asciiTheme="majorHAnsi" w:hAnsiTheme="majorHAnsi"/>
          <w:u w:val="single"/>
        </w:rPr>
        <w:tab/>
      </w:r>
      <w:r w:rsidRPr="00151FD8">
        <w:rPr>
          <w:rFonts w:asciiTheme="majorHAnsi" w:hAnsiTheme="majorHAnsi"/>
          <w:u w:val="single"/>
        </w:rPr>
        <w:tab/>
      </w:r>
      <w:r w:rsidRPr="009927EF">
        <w:rPr>
          <w:rFonts w:asciiTheme="majorHAnsi" w:hAnsiTheme="majorHAnsi"/>
          <w:u w:val="single"/>
        </w:rPr>
        <w:tab/>
      </w:r>
      <w:r w:rsidRPr="009927EF">
        <w:rPr>
          <w:rFonts w:asciiTheme="majorHAnsi" w:hAnsiTheme="majorHAnsi"/>
          <w:u w:val="single"/>
        </w:rPr>
        <w:tab/>
      </w:r>
      <w:r w:rsidRPr="009927EF">
        <w:rPr>
          <w:rFonts w:asciiTheme="majorHAnsi" w:hAnsiTheme="majorHAnsi"/>
          <w:u w:val="single"/>
        </w:rPr>
        <w:tab/>
      </w:r>
      <w:r w:rsidRPr="009927EF">
        <w:rPr>
          <w:rFonts w:asciiTheme="majorHAnsi" w:hAnsiTheme="majorHAnsi"/>
          <w:u w:val="single"/>
        </w:rPr>
        <w:tab/>
      </w:r>
      <w:r w:rsidRPr="009927EF">
        <w:rPr>
          <w:rFonts w:asciiTheme="majorHAnsi" w:hAnsiTheme="majorHAnsi"/>
          <w:u w:val="single"/>
        </w:rPr>
        <w:tab/>
      </w:r>
      <w:r w:rsidRPr="00151FD8">
        <w:rPr>
          <w:rFonts w:asciiTheme="majorHAnsi" w:hAnsiTheme="majorHAnsi"/>
        </w:rPr>
        <w:t xml:space="preserve"> </w:t>
      </w:r>
    </w:p>
    <w:p w14:paraId="0D0EA702" w14:textId="77777777" w:rsidR="00BA750F" w:rsidRPr="00151FD8" w:rsidRDefault="00BA750F" w:rsidP="00BA750F">
      <w:pPr>
        <w:pStyle w:val="BodyText"/>
        <w:spacing w:before="6"/>
        <w:rPr>
          <w:rFonts w:asciiTheme="majorHAnsi" w:hAnsiTheme="majorHAnsi"/>
        </w:rPr>
      </w:pPr>
    </w:p>
    <w:p w14:paraId="0629A42A" w14:textId="77777777" w:rsidR="00BA750F" w:rsidRPr="00151FD8" w:rsidRDefault="00BA750F" w:rsidP="00BA750F">
      <w:pPr>
        <w:pStyle w:val="BodyText"/>
        <w:numPr>
          <w:ilvl w:val="0"/>
          <w:numId w:val="2"/>
        </w:numPr>
        <w:spacing w:before="6"/>
        <w:rPr>
          <w:rFonts w:asciiTheme="majorHAnsi" w:hAnsiTheme="majorHAnsi"/>
          <w:bCs/>
          <w:sz w:val="28"/>
          <w:szCs w:val="28"/>
        </w:rPr>
      </w:pPr>
      <w:r w:rsidRPr="00151FD8">
        <w:rPr>
          <w:rFonts w:asciiTheme="majorHAnsi" w:hAnsiTheme="majorHAnsi"/>
          <w:bCs/>
          <w:sz w:val="28"/>
          <w:szCs w:val="28"/>
          <w:u w:val="single"/>
        </w:rPr>
        <w:t>APPLICANT'S PERSONNEL:</w:t>
      </w:r>
    </w:p>
    <w:p w14:paraId="068B87B9" w14:textId="77777777" w:rsidR="00BA750F" w:rsidRPr="00151FD8" w:rsidRDefault="00BA750F" w:rsidP="00BA750F">
      <w:pPr>
        <w:pStyle w:val="BodyText"/>
        <w:spacing w:before="6"/>
        <w:rPr>
          <w:rFonts w:asciiTheme="majorHAnsi" w:hAnsiTheme="majorHAnsi"/>
          <w:b/>
        </w:rPr>
      </w:pPr>
    </w:p>
    <w:p w14:paraId="31E27AFB" w14:textId="77777777" w:rsidR="00BA750F" w:rsidRDefault="00BA750F" w:rsidP="00BA750F">
      <w:pPr>
        <w:pStyle w:val="BodyText"/>
        <w:numPr>
          <w:ilvl w:val="1"/>
          <w:numId w:val="2"/>
        </w:numPr>
        <w:spacing w:before="6"/>
        <w:rPr>
          <w:rFonts w:asciiTheme="majorHAnsi" w:hAnsiTheme="majorHAnsi"/>
        </w:rPr>
      </w:pPr>
      <w:r w:rsidRPr="00151FD8">
        <w:rPr>
          <w:rFonts w:asciiTheme="majorHAnsi" w:hAnsiTheme="majorHAnsi"/>
        </w:rPr>
        <w:t xml:space="preserve">List total number of applicant's personnel, for the applicant office location, by skill group (e.g. project managers, estimators, project engineers, superintendents, registered architects/engineers, technical staff, drafters, etc.) </w:t>
      </w:r>
    </w:p>
    <w:p w14:paraId="5894C08E" w14:textId="77777777" w:rsidR="00BA750F" w:rsidRPr="009927EF" w:rsidRDefault="00BA750F" w:rsidP="00BA750F">
      <w:pPr>
        <w:pStyle w:val="BodyText"/>
        <w:spacing w:before="6"/>
        <w:ind w:left="1120"/>
        <w:rPr>
          <w:rFonts w:asciiTheme="majorHAnsi" w:hAnsiTheme="majorHAnsi"/>
        </w:rPr>
      </w:pPr>
    </w:p>
    <w:p w14:paraId="5DABEB77" w14:textId="77777777" w:rsidR="00BA750F" w:rsidRPr="009927EF" w:rsidRDefault="00BA750F" w:rsidP="00BA750F">
      <w:pPr>
        <w:pStyle w:val="BodyText"/>
        <w:numPr>
          <w:ilvl w:val="1"/>
          <w:numId w:val="2"/>
        </w:numPr>
        <w:spacing w:before="6"/>
        <w:rPr>
          <w:rFonts w:asciiTheme="majorHAnsi" w:hAnsiTheme="majorHAnsi"/>
        </w:rPr>
      </w:pPr>
      <w:r w:rsidRPr="009927EF">
        <w:rPr>
          <w:rFonts w:asciiTheme="majorHAnsi" w:hAnsiTheme="majorHAnsi"/>
        </w:rPr>
        <w:t>Provide resumes for each individual listed in section 1.a above.</w:t>
      </w:r>
    </w:p>
    <w:p w14:paraId="277512F1" w14:textId="77777777" w:rsidR="00BA750F" w:rsidRPr="009927EF" w:rsidRDefault="00BA750F" w:rsidP="00BA750F">
      <w:pPr>
        <w:pStyle w:val="BodyText"/>
        <w:spacing w:before="6"/>
        <w:ind w:left="1120"/>
        <w:rPr>
          <w:rFonts w:asciiTheme="majorHAnsi" w:hAnsiTheme="majorHAnsi"/>
        </w:rPr>
      </w:pPr>
    </w:p>
    <w:p w14:paraId="516471CE" w14:textId="77777777" w:rsidR="00BA750F" w:rsidRDefault="00BA750F" w:rsidP="00BA750F">
      <w:pPr>
        <w:pStyle w:val="BodyText"/>
        <w:numPr>
          <w:ilvl w:val="1"/>
          <w:numId w:val="2"/>
        </w:numPr>
        <w:spacing w:before="6"/>
        <w:rPr>
          <w:rFonts w:asciiTheme="majorHAnsi" w:hAnsiTheme="majorHAnsi"/>
        </w:rPr>
      </w:pPr>
      <w:r w:rsidRPr="009927EF">
        <w:rPr>
          <w:rFonts w:asciiTheme="majorHAnsi" w:hAnsiTheme="majorHAnsi"/>
        </w:rPr>
        <w:t>Provide a reproduction of the current Florida Contractor’s license and the current Florida Architect’s license for the applicant Design/Build Team.</w:t>
      </w:r>
    </w:p>
    <w:p w14:paraId="156EC5E7" w14:textId="77777777" w:rsidR="00BA750F" w:rsidRPr="009927EF" w:rsidRDefault="00BA750F" w:rsidP="00BA750F">
      <w:pPr>
        <w:pStyle w:val="BodyText"/>
        <w:spacing w:before="6"/>
        <w:rPr>
          <w:rFonts w:asciiTheme="majorHAnsi" w:hAnsiTheme="majorHAnsi"/>
        </w:rPr>
      </w:pPr>
    </w:p>
    <w:p w14:paraId="55AAEF21" w14:textId="77777777" w:rsidR="00BA750F" w:rsidRPr="00183C2A" w:rsidRDefault="00BA750F" w:rsidP="00BA750F">
      <w:pPr>
        <w:pStyle w:val="Heading1"/>
        <w:numPr>
          <w:ilvl w:val="0"/>
          <w:numId w:val="2"/>
        </w:numPr>
        <w:tabs>
          <w:tab w:val="left" w:pos="609"/>
        </w:tabs>
        <w:spacing w:before="47"/>
        <w:rPr>
          <w:sz w:val="28"/>
          <w:szCs w:val="28"/>
          <w:lang w:bidi="ar-SA"/>
        </w:rPr>
      </w:pPr>
      <w:r w:rsidRPr="00183C2A">
        <w:rPr>
          <w:sz w:val="28"/>
          <w:szCs w:val="28"/>
        </w:rPr>
        <w:t>EXPERIENCE/REFERENCES:</w:t>
      </w:r>
    </w:p>
    <w:p w14:paraId="19A4B861" w14:textId="77777777" w:rsidR="00BA750F" w:rsidRDefault="00BA750F" w:rsidP="00BA750F">
      <w:pPr>
        <w:pStyle w:val="BodyText"/>
        <w:spacing w:before="5"/>
        <w:rPr>
          <w:b/>
        </w:rPr>
      </w:pPr>
    </w:p>
    <w:p w14:paraId="5F423096" w14:textId="528274FE" w:rsidR="00BA750F" w:rsidRPr="009927EF" w:rsidRDefault="00BA750F" w:rsidP="00BA750F">
      <w:pPr>
        <w:pStyle w:val="ListParagraph"/>
        <w:numPr>
          <w:ilvl w:val="1"/>
          <w:numId w:val="4"/>
        </w:numPr>
        <w:tabs>
          <w:tab w:val="left" w:pos="1120"/>
        </w:tabs>
        <w:ind w:right="328"/>
        <w:rPr>
          <w:rFonts w:asciiTheme="majorHAnsi" w:hAnsiTheme="majorHAnsi"/>
          <w:sz w:val="24"/>
          <w:szCs w:val="24"/>
        </w:rPr>
      </w:pPr>
      <w:r w:rsidRPr="009927EF">
        <w:rPr>
          <w:rFonts w:asciiTheme="majorHAnsi" w:hAnsiTheme="majorHAnsi"/>
          <w:sz w:val="24"/>
          <w:szCs w:val="24"/>
        </w:rPr>
        <w:t>List the five projects for which the applicant has provided/is providing design/build services which are most related to this project. In determining which projects are most related, consider: related size and complexity; how many members of the proposed team worked on the listed project; how recently the project was completed. List the projects in priority order, with the most related project listed</w:t>
      </w:r>
      <w:r w:rsidRPr="009927EF">
        <w:rPr>
          <w:rFonts w:asciiTheme="majorHAnsi" w:hAnsiTheme="majorHAnsi"/>
          <w:spacing w:val="21"/>
          <w:sz w:val="24"/>
          <w:szCs w:val="24"/>
        </w:rPr>
        <w:t xml:space="preserve"> </w:t>
      </w:r>
      <w:r w:rsidRPr="009927EF">
        <w:rPr>
          <w:rFonts w:asciiTheme="majorHAnsi" w:hAnsiTheme="majorHAnsi"/>
          <w:sz w:val="24"/>
          <w:szCs w:val="24"/>
        </w:rPr>
        <w:t>first.</w:t>
      </w:r>
      <w:r>
        <w:rPr>
          <w:rFonts w:asciiTheme="majorHAnsi" w:hAnsiTheme="majorHAnsi"/>
          <w:sz w:val="24"/>
          <w:szCs w:val="24"/>
        </w:rPr>
        <w:t xml:space="preserve">  Two of these projects must have been completed by the proposed design/build team as Architect/Contractor on those singular projects.</w:t>
      </w:r>
    </w:p>
    <w:p w14:paraId="094ED20C" w14:textId="77777777" w:rsidR="00BA750F" w:rsidRPr="009927EF" w:rsidRDefault="00BA750F" w:rsidP="00BA750F">
      <w:pPr>
        <w:pStyle w:val="BodyText"/>
        <w:spacing w:before="9"/>
        <w:rPr>
          <w:rFonts w:asciiTheme="majorHAnsi" w:hAnsiTheme="majorHAnsi"/>
        </w:rPr>
      </w:pPr>
    </w:p>
    <w:p w14:paraId="2FDCCAE3" w14:textId="63AFFB0D" w:rsidR="00BA750F" w:rsidRDefault="00BA750F" w:rsidP="00BA750F">
      <w:pPr>
        <w:pStyle w:val="ListParagraph"/>
        <w:numPr>
          <w:ilvl w:val="1"/>
          <w:numId w:val="4"/>
        </w:numPr>
        <w:tabs>
          <w:tab w:val="left" w:pos="1120"/>
        </w:tabs>
        <w:ind w:right="174"/>
        <w:rPr>
          <w:rFonts w:asciiTheme="majorHAnsi" w:hAnsiTheme="majorHAnsi"/>
          <w:sz w:val="24"/>
          <w:szCs w:val="24"/>
        </w:rPr>
      </w:pPr>
      <w:r w:rsidRPr="009927EF">
        <w:rPr>
          <w:rFonts w:asciiTheme="majorHAnsi" w:hAnsiTheme="majorHAnsi"/>
          <w:sz w:val="24"/>
          <w:szCs w:val="24"/>
        </w:rPr>
        <w:t>For each of the listed projects, provide the following information: construction cost (original contract cost and final construction cost), current phase of development, estimated (or past) completion date, type of construction services provided (design/build, CM at risk with GMP, CM-agency, general contractor-low bid, negotiated general contract, subcontractor to prime), Owner's contact person and telephone number</w:t>
      </w:r>
      <w:r>
        <w:rPr>
          <w:rFonts w:asciiTheme="majorHAnsi" w:hAnsiTheme="majorHAnsi"/>
          <w:sz w:val="24"/>
          <w:szCs w:val="24"/>
        </w:rPr>
        <w:t>.</w:t>
      </w:r>
    </w:p>
    <w:p w14:paraId="1BEEAAD4" w14:textId="41A432F3" w:rsidR="00BA750F" w:rsidRDefault="00BA750F" w:rsidP="00BA750F">
      <w:pPr>
        <w:pStyle w:val="ListParagraph"/>
        <w:rPr>
          <w:rFonts w:asciiTheme="majorHAnsi" w:hAnsiTheme="majorHAnsi"/>
          <w:sz w:val="24"/>
          <w:szCs w:val="24"/>
        </w:rPr>
      </w:pPr>
    </w:p>
    <w:p w14:paraId="534363DA" w14:textId="77777777" w:rsidR="004350D6" w:rsidRPr="00BA750F" w:rsidRDefault="004350D6" w:rsidP="00BA750F">
      <w:pPr>
        <w:pStyle w:val="ListParagraph"/>
        <w:rPr>
          <w:rFonts w:asciiTheme="majorHAnsi" w:hAnsiTheme="majorHAnsi"/>
          <w:sz w:val="24"/>
          <w:szCs w:val="24"/>
        </w:rPr>
      </w:pPr>
    </w:p>
    <w:p w14:paraId="713F13FC" w14:textId="0EEAF9D2" w:rsidR="00BA750F" w:rsidRDefault="00BA750F" w:rsidP="004350D6">
      <w:pPr>
        <w:pStyle w:val="ListParagraph"/>
        <w:numPr>
          <w:ilvl w:val="0"/>
          <w:numId w:val="2"/>
        </w:numPr>
        <w:tabs>
          <w:tab w:val="left" w:pos="1120"/>
        </w:tabs>
        <w:ind w:right="174"/>
        <w:rPr>
          <w:rFonts w:asciiTheme="majorHAnsi" w:hAnsiTheme="majorHAnsi"/>
          <w:sz w:val="28"/>
          <w:szCs w:val="28"/>
          <w:u w:val="single"/>
        </w:rPr>
      </w:pPr>
      <w:r w:rsidRPr="004350D6">
        <w:rPr>
          <w:rFonts w:asciiTheme="majorHAnsi" w:hAnsiTheme="majorHAnsi"/>
          <w:sz w:val="28"/>
          <w:szCs w:val="28"/>
          <w:u w:val="single"/>
        </w:rPr>
        <w:lastRenderedPageBreak/>
        <w:t>S</w:t>
      </w:r>
      <w:r w:rsidR="004350D6" w:rsidRPr="004350D6">
        <w:rPr>
          <w:rFonts w:asciiTheme="majorHAnsi" w:hAnsiTheme="majorHAnsi"/>
          <w:sz w:val="28"/>
          <w:szCs w:val="28"/>
          <w:u w:val="single"/>
        </w:rPr>
        <w:t>UBMISSION OF RFQ:</w:t>
      </w:r>
    </w:p>
    <w:p w14:paraId="677EAF86" w14:textId="550CD63F" w:rsidR="004350D6" w:rsidRDefault="004350D6" w:rsidP="004350D6">
      <w:pPr>
        <w:tabs>
          <w:tab w:val="left" w:pos="1120"/>
        </w:tabs>
        <w:ind w:right="174"/>
        <w:rPr>
          <w:rFonts w:asciiTheme="majorHAnsi" w:hAnsiTheme="majorHAnsi"/>
          <w:sz w:val="28"/>
          <w:szCs w:val="28"/>
          <w:u w:val="single"/>
        </w:rPr>
      </w:pPr>
    </w:p>
    <w:p w14:paraId="688419A8" w14:textId="1B634E8E" w:rsidR="004350D6" w:rsidRDefault="004350D6" w:rsidP="003D581B">
      <w:pPr>
        <w:tabs>
          <w:tab w:val="left" w:pos="1120"/>
        </w:tabs>
        <w:ind w:left="608" w:right="174"/>
        <w:rPr>
          <w:rFonts w:asciiTheme="majorHAnsi" w:hAnsiTheme="majorHAnsi"/>
          <w:sz w:val="24"/>
          <w:szCs w:val="24"/>
        </w:rPr>
      </w:pPr>
      <w:r>
        <w:rPr>
          <w:rFonts w:asciiTheme="majorHAnsi" w:hAnsiTheme="majorHAnsi"/>
          <w:sz w:val="24"/>
          <w:szCs w:val="24"/>
        </w:rPr>
        <w:t>Responses should be addressed as follows</w:t>
      </w:r>
      <w:r w:rsidR="003D581B">
        <w:rPr>
          <w:rFonts w:asciiTheme="majorHAnsi" w:hAnsiTheme="majorHAnsi"/>
          <w:sz w:val="24"/>
          <w:szCs w:val="24"/>
        </w:rPr>
        <w:t>, and may be submitted</w:t>
      </w:r>
      <w:r w:rsidR="00D24698">
        <w:rPr>
          <w:rFonts w:asciiTheme="majorHAnsi" w:hAnsiTheme="majorHAnsi"/>
          <w:sz w:val="24"/>
          <w:szCs w:val="24"/>
        </w:rPr>
        <w:t xml:space="preserve"> in a sealed envelope</w:t>
      </w:r>
      <w:bookmarkStart w:id="5" w:name="_GoBack"/>
      <w:bookmarkEnd w:id="5"/>
      <w:r w:rsidR="003D581B">
        <w:rPr>
          <w:rFonts w:asciiTheme="majorHAnsi" w:hAnsiTheme="majorHAnsi"/>
          <w:sz w:val="24"/>
          <w:szCs w:val="24"/>
        </w:rPr>
        <w:t xml:space="preserve"> at the front desk of the location below</w:t>
      </w:r>
      <w:r>
        <w:rPr>
          <w:rFonts w:asciiTheme="majorHAnsi" w:hAnsiTheme="majorHAnsi"/>
          <w:sz w:val="24"/>
          <w:szCs w:val="24"/>
        </w:rPr>
        <w:t xml:space="preserve">: </w:t>
      </w:r>
    </w:p>
    <w:p w14:paraId="325DE29F" w14:textId="56CBAB20" w:rsidR="004350D6" w:rsidRDefault="004350D6" w:rsidP="003D581B">
      <w:pPr>
        <w:tabs>
          <w:tab w:val="left" w:pos="1120"/>
        </w:tabs>
        <w:ind w:left="608" w:right="174"/>
        <w:rPr>
          <w:rFonts w:asciiTheme="majorHAnsi" w:hAnsiTheme="majorHAnsi"/>
          <w:sz w:val="24"/>
          <w:szCs w:val="24"/>
        </w:rPr>
      </w:pPr>
    </w:p>
    <w:p w14:paraId="5E70E1C2" w14:textId="65B89CF9" w:rsidR="004350D6" w:rsidRDefault="004350D6" w:rsidP="003D581B">
      <w:pPr>
        <w:tabs>
          <w:tab w:val="left" w:pos="1120"/>
        </w:tabs>
        <w:ind w:left="608" w:right="174"/>
        <w:rPr>
          <w:rFonts w:asciiTheme="majorHAnsi" w:hAnsiTheme="majorHAnsi"/>
          <w:sz w:val="24"/>
          <w:szCs w:val="24"/>
        </w:rPr>
      </w:pPr>
      <w:r>
        <w:rPr>
          <w:rFonts w:asciiTheme="majorHAnsi" w:hAnsiTheme="majorHAnsi"/>
          <w:sz w:val="24"/>
          <w:szCs w:val="24"/>
        </w:rPr>
        <w:t>Jeanne’ Freeman, MSP, MSW</w:t>
      </w:r>
    </w:p>
    <w:p w14:paraId="766AEFEB" w14:textId="35C626F3" w:rsidR="004350D6" w:rsidRDefault="004350D6" w:rsidP="003D581B">
      <w:pPr>
        <w:tabs>
          <w:tab w:val="left" w:pos="1120"/>
        </w:tabs>
        <w:ind w:left="608" w:right="174"/>
        <w:rPr>
          <w:rFonts w:asciiTheme="majorHAnsi" w:hAnsiTheme="majorHAnsi"/>
          <w:sz w:val="24"/>
          <w:szCs w:val="24"/>
        </w:rPr>
      </w:pPr>
      <w:r>
        <w:rPr>
          <w:rFonts w:asciiTheme="majorHAnsi" w:hAnsiTheme="majorHAnsi"/>
          <w:sz w:val="24"/>
          <w:szCs w:val="24"/>
        </w:rPr>
        <w:t>Chief Executive Officer</w:t>
      </w:r>
    </w:p>
    <w:p w14:paraId="0DD11737" w14:textId="6C1A1B0B" w:rsidR="004350D6" w:rsidRDefault="004350D6" w:rsidP="003D581B">
      <w:pPr>
        <w:tabs>
          <w:tab w:val="left" w:pos="1120"/>
        </w:tabs>
        <w:ind w:left="608" w:right="174"/>
        <w:rPr>
          <w:rFonts w:asciiTheme="majorHAnsi" w:hAnsiTheme="majorHAnsi"/>
          <w:sz w:val="24"/>
          <w:szCs w:val="24"/>
        </w:rPr>
      </w:pPr>
      <w:r>
        <w:rPr>
          <w:rFonts w:asciiTheme="majorHAnsi" w:hAnsiTheme="majorHAnsi"/>
          <w:sz w:val="24"/>
          <w:szCs w:val="24"/>
        </w:rPr>
        <w:t>Neighborhood Medical Center, Inc.</w:t>
      </w:r>
    </w:p>
    <w:p w14:paraId="408C78CC" w14:textId="375F154A" w:rsidR="004350D6" w:rsidRDefault="004350D6" w:rsidP="003D581B">
      <w:pPr>
        <w:tabs>
          <w:tab w:val="left" w:pos="1120"/>
        </w:tabs>
        <w:ind w:left="608" w:right="174"/>
        <w:rPr>
          <w:rFonts w:asciiTheme="majorHAnsi" w:hAnsiTheme="majorHAnsi"/>
          <w:sz w:val="24"/>
          <w:szCs w:val="24"/>
        </w:rPr>
      </w:pPr>
      <w:r>
        <w:rPr>
          <w:rFonts w:asciiTheme="majorHAnsi" w:hAnsiTheme="majorHAnsi"/>
          <w:sz w:val="24"/>
          <w:szCs w:val="24"/>
        </w:rPr>
        <w:t>872 West Orange Avenue</w:t>
      </w:r>
    </w:p>
    <w:p w14:paraId="55C078B2" w14:textId="5CF605BB" w:rsidR="004350D6" w:rsidRDefault="004350D6" w:rsidP="003D581B">
      <w:pPr>
        <w:tabs>
          <w:tab w:val="left" w:pos="1120"/>
        </w:tabs>
        <w:ind w:left="608" w:right="174"/>
        <w:rPr>
          <w:rFonts w:asciiTheme="majorHAnsi" w:hAnsiTheme="majorHAnsi"/>
          <w:sz w:val="24"/>
          <w:szCs w:val="24"/>
        </w:rPr>
      </w:pPr>
      <w:r>
        <w:rPr>
          <w:rFonts w:asciiTheme="majorHAnsi" w:hAnsiTheme="majorHAnsi"/>
          <w:sz w:val="24"/>
          <w:szCs w:val="24"/>
        </w:rPr>
        <w:t>Tallahassee, FL 32310</w:t>
      </w:r>
    </w:p>
    <w:p w14:paraId="6546D1F7" w14:textId="68F1D44F" w:rsidR="003D581B" w:rsidRDefault="003D581B" w:rsidP="003D581B">
      <w:pPr>
        <w:tabs>
          <w:tab w:val="left" w:pos="1120"/>
        </w:tabs>
        <w:ind w:left="608" w:right="174"/>
        <w:rPr>
          <w:rFonts w:asciiTheme="majorHAnsi" w:hAnsiTheme="majorHAnsi"/>
          <w:sz w:val="24"/>
          <w:szCs w:val="24"/>
        </w:rPr>
      </w:pPr>
    </w:p>
    <w:p w14:paraId="7192F270" w14:textId="2D6BA1BC" w:rsidR="004350D6" w:rsidRDefault="004350D6" w:rsidP="003D581B">
      <w:pPr>
        <w:tabs>
          <w:tab w:val="left" w:pos="1120"/>
        </w:tabs>
        <w:ind w:left="608" w:right="174"/>
        <w:rPr>
          <w:rFonts w:asciiTheme="majorHAnsi" w:hAnsiTheme="majorHAnsi"/>
          <w:sz w:val="24"/>
          <w:szCs w:val="24"/>
        </w:rPr>
      </w:pPr>
    </w:p>
    <w:p w14:paraId="15286445" w14:textId="27D43A6F" w:rsidR="004350D6" w:rsidRDefault="004350D6" w:rsidP="003D581B">
      <w:pPr>
        <w:tabs>
          <w:tab w:val="left" w:pos="1120"/>
        </w:tabs>
        <w:ind w:left="608" w:right="174"/>
        <w:rPr>
          <w:rFonts w:asciiTheme="majorHAnsi" w:hAnsiTheme="majorHAnsi"/>
          <w:sz w:val="24"/>
          <w:szCs w:val="24"/>
        </w:rPr>
      </w:pPr>
      <w:r>
        <w:rPr>
          <w:rFonts w:asciiTheme="majorHAnsi" w:hAnsiTheme="majorHAnsi"/>
          <w:sz w:val="24"/>
          <w:szCs w:val="24"/>
        </w:rPr>
        <w:t xml:space="preserve">Sealed envelope should be clearly marked in the lower left-hand corner as follows: </w:t>
      </w:r>
    </w:p>
    <w:p w14:paraId="13D27118" w14:textId="0B49651D" w:rsidR="004350D6" w:rsidRDefault="004350D6" w:rsidP="003D581B">
      <w:pPr>
        <w:tabs>
          <w:tab w:val="left" w:pos="1120"/>
        </w:tabs>
        <w:ind w:left="608" w:right="174"/>
        <w:rPr>
          <w:rFonts w:asciiTheme="majorHAnsi" w:hAnsiTheme="majorHAnsi"/>
          <w:sz w:val="24"/>
          <w:szCs w:val="24"/>
        </w:rPr>
      </w:pPr>
    </w:p>
    <w:p w14:paraId="19B8B047" w14:textId="5A523F4D" w:rsidR="004350D6" w:rsidRDefault="004350D6" w:rsidP="003D581B">
      <w:pPr>
        <w:tabs>
          <w:tab w:val="left" w:pos="1120"/>
        </w:tabs>
        <w:ind w:left="608" w:right="174"/>
        <w:rPr>
          <w:rFonts w:asciiTheme="majorHAnsi" w:hAnsiTheme="majorHAnsi"/>
          <w:sz w:val="24"/>
          <w:szCs w:val="24"/>
        </w:rPr>
      </w:pPr>
      <w:r>
        <w:rPr>
          <w:rFonts w:asciiTheme="majorHAnsi" w:hAnsiTheme="majorHAnsi"/>
          <w:sz w:val="24"/>
          <w:szCs w:val="24"/>
        </w:rPr>
        <w:t>Request for Qualifications No: 01-2019 for Design/Build Services</w:t>
      </w:r>
    </w:p>
    <w:p w14:paraId="20535C9E" w14:textId="3914E59A" w:rsidR="007B5767" w:rsidRDefault="007B5767" w:rsidP="003D581B">
      <w:pPr>
        <w:tabs>
          <w:tab w:val="left" w:pos="1120"/>
        </w:tabs>
        <w:ind w:left="608" w:right="174"/>
        <w:rPr>
          <w:rFonts w:asciiTheme="majorHAnsi" w:hAnsiTheme="majorHAnsi"/>
          <w:sz w:val="24"/>
          <w:szCs w:val="24"/>
        </w:rPr>
      </w:pPr>
    </w:p>
    <w:p w14:paraId="71B9145E" w14:textId="0292C12F" w:rsidR="007B5767" w:rsidRDefault="007B5767" w:rsidP="003D581B">
      <w:pPr>
        <w:tabs>
          <w:tab w:val="left" w:pos="1120"/>
        </w:tabs>
        <w:ind w:left="608" w:right="174"/>
        <w:rPr>
          <w:rFonts w:asciiTheme="majorHAnsi" w:hAnsiTheme="majorHAnsi"/>
          <w:sz w:val="24"/>
          <w:szCs w:val="24"/>
        </w:rPr>
      </w:pPr>
      <w:r>
        <w:rPr>
          <w:rFonts w:asciiTheme="majorHAnsi" w:hAnsiTheme="majorHAnsi"/>
          <w:sz w:val="24"/>
          <w:szCs w:val="24"/>
        </w:rPr>
        <w:t>See INSTRUCTIONS for additional information.</w:t>
      </w:r>
    </w:p>
    <w:p w14:paraId="143B172D" w14:textId="39F4E7E0" w:rsidR="004350D6" w:rsidRDefault="004350D6" w:rsidP="003D581B">
      <w:pPr>
        <w:tabs>
          <w:tab w:val="left" w:pos="1120"/>
        </w:tabs>
        <w:ind w:left="608" w:right="174"/>
        <w:rPr>
          <w:rFonts w:asciiTheme="majorHAnsi" w:hAnsiTheme="majorHAnsi"/>
          <w:sz w:val="24"/>
          <w:szCs w:val="24"/>
        </w:rPr>
      </w:pPr>
    </w:p>
    <w:p w14:paraId="03703DA4" w14:textId="522B43E3" w:rsidR="004350D6" w:rsidRDefault="004350D6" w:rsidP="003D581B">
      <w:pPr>
        <w:tabs>
          <w:tab w:val="left" w:pos="1120"/>
        </w:tabs>
        <w:ind w:left="608" w:right="174"/>
        <w:rPr>
          <w:rFonts w:asciiTheme="majorHAnsi" w:hAnsiTheme="majorHAnsi"/>
          <w:sz w:val="24"/>
          <w:szCs w:val="24"/>
        </w:rPr>
      </w:pPr>
      <w:r>
        <w:rPr>
          <w:rFonts w:asciiTheme="majorHAnsi" w:hAnsiTheme="majorHAnsi"/>
          <w:sz w:val="24"/>
          <w:szCs w:val="24"/>
        </w:rPr>
        <w:t>Late submissions will not be considered.</w:t>
      </w:r>
    </w:p>
    <w:p w14:paraId="60D849C2" w14:textId="64927FB3" w:rsidR="00E37B55" w:rsidRDefault="00E37B55" w:rsidP="004350D6">
      <w:pPr>
        <w:tabs>
          <w:tab w:val="left" w:pos="1120"/>
        </w:tabs>
        <w:ind w:right="174"/>
        <w:rPr>
          <w:rFonts w:asciiTheme="majorHAnsi" w:hAnsiTheme="majorHAnsi"/>
          <w:sz w:val="24"/>
          <w:szCs w:val="24"/>
        </w:rPr>
      </w:pPr>
    </w:p>
    <w:p w14:paraId="6339E944" w14:textId="3FB6BD7B" w:rsidR="00E37B55" w:rsidRDefault="00E37B55" w:rsidP="004350D6">
      <w:pPr>
        <w:tabs>
          <w:tab w:val="left" w:pos="1120"/>
        </w:tabs>
        <w:ind w:right="174"/>
        <w:rPr>
          <w:rFonts w:asciiTheme="majorHAnsi" w:hAnsiTheme="majorHAnsi"/>
          <w:sz w:val="24"/>
          <w:szCs w:val="24"/>
        </w:rPr>
      </w:pPr>
    </w:p>
    <w:p w14:paraId="608FE11D" w14:textId="0ABBEFAD" w:rsidR="00E37B55" w:rsidRDefault="00E37B55" w:rsidP="004350D6">
      <w:pPr>
        <w:tabs>
          <w:tab w:val="left" w:pos="1120"/>
        </w:tabs>
        <w:ind w:right="174"/>
        <w:rPr>
          <w:rFonts w:asciiTheme="majorHAnsi" w:hAnsiTheme="majorHAnsi"/>
          <w:sz w:val="24"/>
          <w:szCs w:val="24"/>
        </w:rPr>
      </w:pPr>
    </w:p>
    <w:p w14:paraId="66E68707" w14:textId="34D706D0" w:rsidR="00E37B55" w:rsidRDefault="00E37B55" w:rsidP="004350D6">
      <w:pPr>
        <w:tabs>
          <w:tab w:val="left" w:pos="1120"/>
        </w:tabs>
        <w:ind w:right="174"/>
        <w:rPr>
          <w:rFonts w:asciiTheme="majorHAnsi" w:hAnsiTheme="majorHAnsi"/>
          <w:sz w:val="24"/>
          <w:szCs w:val="24"/>
        </w:rPr>
      </w:pPr>
    </w:p>
    <w:p w14:paraId="33DE693D" w14:textId="77777777" w:rsidR="00E37B55" w:rsidRPr="00E37B55" w:rsidRDefault="00E37B55" w:rsidP="00E37B55">
      <w:pPr>
        <w:pStyle w:val="BodyText"/>
        <w:rPr>
          <w:rFonts w:asciiTheme="majorHAnsi" w:hAnsiTheme="majorHAnsi"/>
        </w:rPr>
      </w:pPr>
      <w:r w:rsidRPr="00E37B55">
        <w:rPr>
          <w:rFonts w:asciiTheme="majorHAnsi" w:hAnsiTheme="majorHAnsi"/>
        </w:rPr>
        <w:t>For additional information, contact:</w:t>
      </w:r>
    </w:p>
    <w:p w14:paraId="7A08E6FD" w14:textId="77777777" w:rsidR="00E37B55" w:rsidRPr="00E37B55" w:rsidRDefault="00E37B55" w:rsidP="00E37B55">
      <w:pPr>
        <w:pStyle w:val="BodyText"/>
        <w:rPr>
          <w:rFonts w:asciiTheme="majorHAnsi" w:hAnsiTheme="majorHAnsi"/>
        </w:rPr>
      </w:pPr>
    </w:p>
    <w:p w14:paraId="382D2949" w14:textId="20A5BA02" w:rsidR="00E37B55" w:rsidRPr="00E37B55" w:rsidRDefault="00E37B55" w:rsidP="00E37B55">
      <w:pPr>
        <w:tabs>
          <w:tab w:val="left" w:pos="1120"/>
        </w:tabs>
        <w:ind w:right="174"/>
        <w:rPr>
          <w:rFonts w:asciiTheme="majorHAnsi" w:hAnsiTheme="majorHAnsi"/>
          <w:sz w:val="24"/>
          <w:szCs w:val="24"/>
        </w:rPr>
      </w:pPr>
      <w:r w:rsidRPr="00E37B55">
        <w:rPr>
          <w:rFonts w:asciiTheme="majorHAnsi" w:hAnsiTheme="majorHAnsi"/>
          <w:sz w:val="24"/>
          <w:szCs w:val="24"/>
        </w:rPr>
        <w:t>Jeanne’ Freeman, CEO, Neighborhood Medical Center</w:t>
      </w:r>
    </w:p>
    <w:p w14:paraId="10DDB4D3" w14:textId="24F1F44F" w:rsidR="00E37B55" w:rsidRPr="00E37B55" w:rsidRDefault="00E37B55" w:rsidP="00E37B55">
      <w:pPr>
        <w:tabs>
          <w:tab w:val="left" w:pos="1120"/>
        </w:tabs>
        <w:ind w:right="174"/>
        <w:rPr>
          <w:rFonts w:asciiTheme="majorHAnsi" w:hAnsiTheme="majorHAnsi"/>
          <w:sz w:val="24"/>
          <w:szCs w:val="24"/>
        </w:rPr>
      </w:pPr>
      <w:r w:rsidRPr="00E37B55">
        <w:rPr>
          <w:rFonts w:asciiTheme="majorHAnsi" w:hAnsiTheme="majorHAnsi"/>
          <w:sz w:val="24"/>
          <w:szCs w:val="24"/>
        </w:rPr>
        <w:t>(850) 577-1558</w:t>
      </w:r>
    </w:p>
    <w:p w14:paraId="71365057" w14:textId="1D1C5A35" w:rsidR="00E37B55" w:rsidRPr="00E37B55" w:rsidRDefault="00E37B55" w:rsidP="00E37B55">
      <w:pPr>
        <w:tabs>
          <w:tab w:val="left" w:pos="1120"/>
        </w:tabs>
        <w:ind w:right="174"/>
        <w:rPr>
          <w:rFonts w:asciiTheme="majorHAnsi" w:hAnsiTheme="majorHAnsi"/>
          <w:sz w:val="24"/>
          <w:szCs w:val="24"/>
        </w:rPr>
      </w:pPr>
      <w:r w:rsidRPr="00E37B55">
        <w:rPr>
          <w:rFonts w:asciiTheme="majorHAnsi" w:hAnsiTheme="majorHAnsi"/>
          <w:sz w:val="24"/>
          <w:szCs w:val="24"/>
        </w:rPr>
        <w:t>JFreeman@NeighborhoodMedicalCenter.org</w:t>
      </w:r>
    </w:p>
    <w:p w14:paraId="24CD5339" w14:textId="10465512" w:rsidR="004350D6" w:rsidRDefault="004350D6" w:rsidP="004350D6">
      <w:pPr>
        <w:tabs>
          <w:tab w:val="left" w:pos="1120"/>
        </w:tabs>
        <w:ind w:right="174"/>
        <w:rPr>
          <w:rFonts w:asciiTheme="majorHAnsi" w:hAnsiTheme="majorHAnsi"/>
          <w:sz w:val="28"/>
          <w:szCs w:val="28"/>
          <w:u w:val="single"/>
        </w:rPr>
      </w:pPr>
    </w:p>
    <w:p w14:paraId="753A3B8C" w14:textId="560B69E9" w:rsidR="004350D6" w:rsidRPr="004350D6" w:rsidRDefault="004350D6" w:rsidP="004350D6">
      <w:pPr>
        <w:tabs>
          <w:tab w:val="left" w:pos="1120"/>
        </w:tabs>
        <w:ind w:right="174"/>
        <w:rPr>
          <w:rFonts w:asciiTheme="majorHAnsi" w:hAnsiTheme="majorHAnsi"/>
          <w:sz w:val="28"/>
          <w:szCs w:val="28"/>
        </w:rPr>
      </w:pPr>
      <w:r w:rsidRPr="004350D6">
        <w:rPr>
          <w:rFonts w:asciiTheme="majorHAnsi" w:hAnsiTheme="majorHAnsi"/>
          <w:sz w:val="28"/>
          <w:szCs w:val="28"/>
        </w:rPr>
        <w:tab/>
      </w:r>
    </w:p>
    <w:p w14:paraId="0B68E669" w14:textId="2E967C32" w:rsidR="004350D6" w:rsidRPr="004350D6" w:rsidRDefault="004350D6" w:rsidP="004350D6">
      <w:pPr>
        <w:tabs>
          <w:tab w:val="left" w:pos="1120"/>
        </w:tabs>
        <w:ind w:right="174"/>
        <w:rPr>
          <w:rFonts w:asciiTheme="majorHAnsi" w:hAnsiTheme="majorHAnsi"/>
          <w:sz w:val="28"/>
          <w:szCs w:val="28"/>
        </w:rPr>
      </w:pPr>
      <w:r w:rsidRPr="004350D6">
        <w:rPr>
          <w:rFonts w:asciiTheme="majorHAnsi" w:hAnsiTheme="majorHAnsi"/>
          <w:sz w:val="28"/>
          <w:szCs w:val="28"/>
        </w:rPr>
        <w:tab/>
      </w:r>
    </w:p>
    <w:p w14:paraId="755B4906" w14:textId="5B5A7849" w:rsidR="004350D6" w:rsidRPr="004350D6" w:rsidRDefault="004350D6" w:rsidP="004350D6">
      <w:pPr>
        <w:tabs>
          <w:tab w:val="left" w:pos="1120"/>
        </w:tabs>
        <w:ind w:right="174"/>
        <w:rPr>
          <w:rFonts w:asciiTheme="majorHAnsi" w:hAnsiTheme="majorHAnsi"/>
          <w:sz w:val="24"/>
          <w:szCs w:val="24"/>
        </w:rPr>
      </w:pPr>
      <w:r>
        <w:rPr>
          <w:rFonts w:asciiTheme="majorHAnsi" w:hAnsiTheme="majorHAnsi"/>
          <w:sz w:val="24"/>
          <w:szCs w:val="24"/>
        </w:rPr>
        <w:tab/>
      </w:r>
    </w:p>
    <w:p w14:paraId="4460269B" w14:textId="77777777" w:rsidR="00BA750F" w:rsidRPr="009927EF" w:rsidRDefault="00BA750F" w:rsidP="00BA750F">
      <w:pPr>
        <w:pStyle w:val="ListParagraph"/>
        <w:rPr>
          <w:rFonts w:asciiTheme="majorHAnsi" w:hAnsiTheme="majorHAnsi"/>
          <w:sz w:val="24"/>
          <w:szCs w:val="24"/>
        </w:rPr>
      </w:pPr>
    </w:p>
    <w:p w14:paraId="04AEEEE0" w14:textId="4A84CCC2" w:rsidR="00151FD8" w:rsidRDefault="00151FD8" w:rsidP="004350D6">
      <w:pPr>
        <w:pStyle w:val="BodyText"/>
        <w:numPr>
          <w:ilvl w:val="0"/>
          <w:numId w:val="2"/>
        </w:numPr>
        <w:spacing w:line="272" w:lineRule="exact"/>
        <w:sectPr w:rsidR="00151FD8">
          <w:pgSz w:w="12240" w:h="15840"/>
          <w:pgMar w:top="1360" w:right="1360" w:bottom="280" w:left="1340" w:header="720" w:footer="720" w:gutter="0"/>
          <w:cols w:space="720"/>
        </w:sectPr>
      </w:pPr>
    </w:p>
    <w:p w14:paraId="1BBF4587" w14:textId="77777777" w:rsidR="009927EF" w:rsidRPr="009927EF" w:rsidRDefault="009927EF" w:rsidP="00BA750F">
      <w:pPr>
        <w:pStyle w:val="BodyText"/>
        <w:spacing w:before="6"/>
        <w:rPr>
          <w:rFonts w:asciiTheme="majorHAnsi" w:hAnsiTheme="majorHAnsi"/>
        </w:rPr>
      </w:pPr>
      <w:bookmarkStart w:id="6" w:name="BUILDING_PROGRAM"/>
      <w:bookmarkEnd w:id="6"/>
    </w:p>
    <w:sectPr w:rsidR="009927EF" w:rsidRPr="009927EF">
      <w:pgSz w:w="12240" w:h="15840"/>
      <w:pgMar w:top="1360" w:right="13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46E21" w14:textId="77777777" w:rsidR="00A71590" w:rsidRDefault="00A71590" w:rsidP="003D581B">
      <w:r>
        <w:separator/>
      </w:r>
    </w:p>
  </w:endnote>
  <w:endnote w:type="continuationSeparator" w:id="0">
    <w:p w14:paraId="709A95A0" w14:textId="77777777" w:rsidR="00A71590" w:rsidRDefault="00A71590" w:rsidP="003D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7EC03" w14:textId="77777777" w:rsidR="00A71590" w:rsidRDefault="00A71590" w:rsidP="003D581B">
      <w:r>
        <w:separator/>
      </w:r>
    </w:p>
  </w:footnote>
  <w:footnote w:type="continuationSeparator" w:id="0">
    <w:p w14:paraId="62A4C061" w14:textId="77777777" w:rsidR="00A71590" w:rsidRDefault="00A71590" w:rsidP="003D5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6165E"/>
    <w:multiLevelType w:val="hybridMultilevel"/>
    <w:tmpl w:val="8DE89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50072"/>
    <w:multiLevelType w:val="hybridMultilevel"/>
    <w:tmpl w:val="39E6BE50"/>
    <w:lvl w:ilvl="0" w:tplc="850CA260">
      <w:start w:val="1"/>
      <w:numFmt w:val="decimal"/>
      <w:lvlText w:val="%1."/>
      <w:lvlJc w:val="left"/>
      <w:pPr>
        <w:ind w:left="608" w:hanging="449"/>
      </w:pPr>
      <w:rPr>
        <w:rFonts w:ascii="Arial" w:eastAsia="Arial" w:hAnsi="Arial" w:cs="Arial" w:hint="default"/>
        <w:b/>
        <w:bCs/>
        <w:w w:val="99"/>
        <w:sz w:val="22"/>
        <w:szCs w:val="22"/>
      </w:rPr>
    </w:lvl>
    <w:lvl w:ilvl="1" w:tplc="DC147EF2">
      <w:start w:val="1"/>
      <w:numFmt w:val="lowerLetter"/>
      <w:lvlText w:val="%2."/>
      <w:lvlJc w:val="left"/>
      <w:pPr>
        <w:ind w:left="1120" w:hanging="512"/>
      </w:pPr>
      <w:rPr>
        <w:rFonts w:ascii="Arial" w:eastAsia="Arial" w:hAnsi="Arial" w:cs="Arial" w:hint="default"/>
        <w:w w:val="99"/>
        <w:sz w:val="22"/>
        <w:szCs w:val="22"/>
      </w:rPr>
    </w:lvl>
    <w:lvl w:ilvl="2" w:tplc="6B9228E2">
      <w:start w:val="1"/>
      <w:numFmt w:val="upperRoman"/>
      <w:lvlText w:val="%3)"/>
      <w:lvlJc w:val="left"/>
      <w:pPr>
        <w:ind w:left="1720" w:hanging="600"/>
      </w:pPr>
      <w:rPr>
        <w:rFonts w:ascii="Arial" w:eastAsia="Arial" w:hAnsi="Arial" w:cs="Arial" w:hint="default"/>
        <w:w w:val="99"/>
        <w:sz w:val="22"/>
        <w:szCs w:val="22"/>
      </w:rPr>
    </w:lvl>
    <w:lvl w:ilvl="3" w:tplc="C63211C8">
      <w:numFmt w:val="bullet"/>
      <w:lvlText w:val="•"/>
      <w:lvlJc w:val="left"/>
      <w:pPr>
        <w:ind w:left="2715" w:hanging="600"/>
      </w:pPr>
    </w:lvl>
    <w:lvl w:ilvl="4" w:tplc="65B06648">
      <w:numFmt w:val="bullet"/>
      <w:lvlText w:val="•"/>
      <w:lvlJc w:val="left"/>
      <w:pPr>
        <w:ind w:left="3710" w:hanging="600"/>
      </w:pPr>
    </w:lvl>
    <w:lvl w:ilvl="5" w:tplc="680294BE">
      <w:numFmt w:val="bullet"/>
      <w:lvlText w:val="•"/>
      <w:lvlJc w:val="left"/>
      <w:pPr>
        <w:ind w:left="4705" w:hanging="600"/>
      </w:pPr>
    </w:lvl>
    <w:lvl w:ilvl="6" w:tplc="E3921980">
      <w:numFmt w:val="bullet"/>
      <w:lvlText w:val="•"/>
      <w:lvlJc w:val="left"/>
      <w:pPr>
        <w:ind w:left="5700" w:hanging="600"/>
      </w:pPr>
    </w:lvl>
    <w:lvl w:ilvl="7" w:tplc="B164D9DE">
      <w:numFmt w:val="bullet"/>
      <w:lvlText w:val="•"/>
      <w:lvlJc w:val="left"/>
      <w:pPr>
        <w:ind w:left="6695" w:hanging="600"/>
      </w:pPr>
    </w:lvl>
    <w:lvl w:ilvl="8" w:tplc="AF525D02">
      <w:numFmt w:val="bullet"/>
      <w:lvlText w:val="•"/>
      <w:lvlJc w:val="left"/>
      <w:pPr>
        <w:ind w:left="7690" w:hanging="600"/>
      </w:pPr>
    </w:lvl>
  </w:abstractNum>
  <w:abstractNum w:abstractNumId="2" w15:restartNumberingAfterBreak="0">
    <w:nsid w:val="4D7F586A"/>
    <w:multiLevelType w:val="hybridMultilevel"/>
    <w:tmpl w:val="C9CAE53E"/>
    <w:lvl w:ilvl="0" w:tplc="1566399C">
      <w:start w:val="1"/>
      <w:numFmt w:val="decimal"/>
      <w:lvlText w:val="%1."/>
      <w:lvlJc w:val="left"/>
      <w:pPr>
        <w:ind w:left="608" w:hanging="449"/>
      </w:pPr>
      <w:rPr>
        <w:rFonts w:asciiTheme="majorHAnsi" w:eastAsia="Arial" w:hAnsiTheme="majorHAnsi" w:cs="Arial" w:hint="default"/>
        <w:b/>
        <w:bCs/>
        <w:w w:val="99"/>
        <w:sz w:val="22"/>
        <w:szCs w:val="22"/>
      </w:rPr>
    </w:lvl>
    <w:lvl w:ilvl="1" w:tplc="DC147EF2">
      <w:start w:val="1"/>
      <w:numFmt w:val="lowerLetter"/>
      <w:lvlText w:val="%2."/>
      <w:lvlJc w:val="left"/>
      <w:pPr>
        <w:ind w:left="1120" w:hanging="512"/>
      </w:pPr>
      <w:rPr>
        <w:rFonts w:ascii="Arial" w:eastAsia="Arial" w:hAnsi="Arial" w:cs="Arial" w:hint="default"/>
        <w:w w:val="99"/>
        <w:sz w:val="22"/>
        <w:szCs w:val="22"/>
      </w:rPr>
    </w:lvl>
    <w:lvl w:ilvl="2" w:tplc="6B9228E2">
      <w:start w:val="1"/>
      <w:numFmt w:val="upperRoman"/>
      <w:lvlText w:val="%3)"/>
      <w:lvlJc w:val="left"/>
      <w:pPr>
        <w:ind w:left="1720" w:hanging="600"/>
      </w:pPr>
      <w:rPr>
        <w:rFonts w:ascii="Arial" w:eastAsia="Arial" w:hAnsi="Arial" w:cs="Arial" w:hint="default"/>
        <w:w w:val="99"/>
        <w:sz w:val="22"/>
        <w:szCs w:val="22"/>
      </w:rPr>
    </w:lvl>
    <w:lvl w:ilvl="3" w:tplc="C63211C8">
      <w:numFmt w:val="bullet"/>
      <w:lvlText w:val="•"/>
      <w:lvlJc w:val="left"/>
      <w:pPr>
        <w:ind w:left="2715" w:hanging="600"/>
      </w:pPr>
    </w:lvl>
    <w:lvl w:ilvl="4" w:tplc="65B06648">
      <w:numFmt w:val="bullet"/>
      <w:lvlText w:val="•"/>
      <w:lvlJc w:val="left"/>
      <w:pPr>
        <w:ind w:left="3710" w:hanging="600"/>
      </w:pPr>
    </w:lvl>
    <w:lvl w:ilvl="5" w:tplc="680294BE">
      <w:numFmt w:val="bullet"/>
      <w:lvlText w:val="•"/>
      <w:lvlJc w:val="left"/>
      <w:pPr>
        <w:ind w:left="4705" w:hanging="600"/>
      </w:pPr>
    </w:lvl>
    <w:lvl w:ilvl="6" w:tplc="E3921980">
      <w:numFmt w:val="bullet"/>
      <w:lvlText w:val="•"/>
      <w:lvlJc w:val="left"/>
      <w:pPr>
        <w:ind w:left="5700" w:hanging="600"/>
      </w:pPr>
    </w:lvl>
    <w:lvl w:ilvl="7" w:tplc="B164D9DE">
      <w:numFmt w:val="bullet"/>
      <w:lvlText w:val="•"/>
      <w:lvlJc w:val="left"/>
      <w:pPr>
        <w:ind w:left="6695" w:hanging="600"/>
      </w:pPr>
    </w:lvl>
    <w:lvl w:ilvl="8" w:tplc="AF525D02">
      <w:numFmt w:val="bullet"/>
      <w:lvlText w:val="•"/>
      <w:lvlJc w:val="left"/>
      <w:pPr>
        <w:ind w:left="7690" w:hanging="600"/>
      </w:pPr>
    </w:lvl>
  </w:abstractNum>
  <w:abstractNum w:abstractNumId="3" w15:restartNumberingAfterBreak="0">
    <w:nsid w:val="60BD7D24"/>
    <w:multiLevelType w:val="hybridMultilevel"/>
    <w:tmpl w:val="383CC804"/>
    <w:lvl w:ilvl="0" w:tplc="C1E6368E">
      <w:start w:val="1"/>
      <w:numFmt w:val="decimal"/>
      <w:lvlText w:val="%1."/>
      <w:lvlJc w:val="left"/>
      <w:pPr>
        <w:ind w:left="920" w:hanging="720"/>
      </w:pPr>
      <w:rPr>
        <w:rFonts w:ascii="Times New Roman" w:eastAsia="Times New Roman" w:hAnsi="Times New Roman" w:cs="Times New Roman" w:hint="default"/>
        <w:spacing w:val="-4"/>
        <w:w w:val="99"/>
        <w:sz w:val="24"/>
        <w:szCs w:val="24"/>
        <w:lang w:val="en-US" w:eastAsia="en-US" w:bidi="en-US"/>
      </w:rPr>
    </w:lvl>
    <w:lvl w:ilvl="1" w:tplc="2E0A7D46">
      <w:numFmt w:val="bullet"/>
      <w:lvlText w:val="•"/>
      <w:lvlJc w:val="left"/>
      <w:pPr>
        <w:ind w:left="1782" w:hanging="720"/>
      </w:pPr>
      <w:rPr>
        <w:rFonts w:hint="default"/>
        <w:lang w:val="en-US" w:eastAsia="en-US" w:bidi="en-US"/>
      </w:rPr>
    </w:lvl>
    <w:lvl w:ilvl="2" w:tplc="7AE8A318">
      <w:numFmt w:val="bullet"/>
      <w:lvlText w:val="•"/>
      <w:lvlJc w:val="left"/>
      <w:pPr>
        <w:ind w:left="2644" w:hanging="720"/>
      </w:pPr>
      <w:rPr>
        <w:rFonts w:hint="default"/>
        <w:lang w:val="en-US" w:eastAsia="en-US" w:bidi="en-US"/>
      </w:rPr>
    </w:lvl>
    <w:lvl w:ilvl="3" w:tplc="406A900C">
      <w:numFmt w:val="bullet"/>
      <w:lvlText w:val="•"/>
      <w:lvlJc w:val="left"/>
      <w:pPr>
        <w:ind w:left="3506" w:hanging="720"/>
      </w:pPr>
      <w:rPr>
        <w:rFonts w:hint="default"/>
        <w:lang w:val="en-US" w:eastAsia="en-US" w:bidi="en-US"/>
      </w:rPr>
    </w:lvl>
    <w:lvl w:ilvl="4" w:tplc="B456B6BE">
      <w:numFmt w:val="bullet"/>
      <w:lvlText w:val="•"/>
      <w:lvlJc w:val="left"/>
      <w:pPr>
        <w:ind w:left="4368" w:hanging="720"/>
      </w:pPr>
      <w:rPr>
        <w:rFonts w:hint="default"/>
        <w:lang w:val="en-US" w:eastAsia="en-US" w:bidi="en-US"/>
      </w:rPr>
    </w:lvl>
    <w:lvl w:ilvl="5" w:tplc="4DCCEDC0">
      <w:numFmt w:val="bullet"/>
      <w:lvlText w:val="•"/>
      <w:lvlJc w:val="left"/>
      <w:pPr>
        <w:ind w:left="5230" w:hanging="720"/>
      </w:pPr>
      <w:rPr>
        <w:rFonts w:hint="default"/>
        <w:lang w:val="en-US" w:eastAsia="en-US" w:bidi="en-US"/>
      </w:rPr>
    </w:lvl>
    <w:lvl w:ilvl="6" w:tplc="A23C5D26">
      <w:numFmt w:val="bullet"/>
      <w:lvlText w:val="•"/>
      <w:lvlJc w:val="left"/>
      <w:pPr>
        <w:ind w:left="6092" w:hanging="720"/>
      </w:pPr>
      <w:rPr>
        <w:rFonts w:hint="default"/>
        <w:lang w:val="en-US" w:eastAsia="en-US" w:bidi="en-US"/>
      </w:rPr>
    </w:lvl>
    <w:lvl w:ilvl="7" w:tplc="E0581690">
      <w:numFmt w:val="bullet"/>
      <w:lvlText w:val="•"/>
      <w:lvlJc w:val="left"/>
      <w:pPr>
        <w:ind w:left="6954" w:hanging="720"/>
      </w:pPr>
      <w:rPr>
        <w:rFonts w:hint="default"/>
        <w:lang w:val="en-US" w:eastAsia="en-US" w:bidi="en-US"/>
      </w:rPr>
    </w:lvl>
    <w:lvl w:ilvl="8" w:tplc="D67E2B8A">
      <w:numFmt w:val="bullet"/>
      <w:lvlText w:val="•"/>
      <w:lvlJc w:val="left"/>
      <w:pPr>
        <w:ind w:left="7816" w:hanging="720"/>
      </w:pPr>
      <w:rPr>
        <w:rFonts w:hint="default"/>
        <w:lang w:val="en-US" w:eastAsia="en-US" w:bidi="en-US"/>
      </w:rPr>
    </w:lvl>
  </w:abstractNum>
  <w:num w:numId="1">
    <w:abstractNumId w:val="3"/>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B159E"/>
    <w:rsid w:val="00151FD8"/>
    <w:rsid w:val="00183C2A"/>
    <w:rsid w:val="002904B9"/>
    <w:rsid w:val="002B159E"/>
    <w:rsid w:val="003D581B"/>
    <w:rsid w:val="004350D6"/>
    <w:rsid w:val="007B5767"/>
    <w:rsid w:val="00980C5B"/>
    <w:rsid w:val="009927EF"/>
    <w:rsid w:val="00A71590"/>
    <w:rsid w:val="00BA750F"/>
    <w:rsid w:val="00D02C3A"/>
    <w:rsid w:val="00D24698"/>
    <w:rsid w:val="00E37B55"/>
    <w:rsid w:val="00EC4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FA460"/>
  <w15:docId w15:val="{3BCB2BD7-8391-42D2-BA4B-6E9B99E7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rFonts w:ascii="Cambria" w:eastAsia="Cambria" w:hAnsi="Cambria" w:cs="Cambria"/>
      <w:sz w:val="36"/>
      <w:szCs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2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D581B"/>
    <w:pPr>
      <w:tabs>
        <w:tab w:val="center" w:pos="4680"/>
        <w:tab w:val="right" w:pos="9360"/>
      </w:tabs>
    </w:pPr>
  </w:style>
  <w:style w:type="character" w:customStyle="1" w:styleId="HeaderChar">
    <w:name w:val="Header Char"/>
    <w:basedOn w:val="DefaultParagraphFont"/>
    <w:link w:val="Header"/>
    <w:uiPriority w:val="99"/>
    <w:rsid w:val="003D581B"/>
    <w:rPr>
      <w:rFonts w:ascii="Times New Roman" w:eastAsia="Times New Roman" w:hAnsi="Times New Roman" w:cs="Times New Roman"/>
      <w:lang w:bidi="en-US"/>
    </w:rPr>
  </w:style>
  <w:style w:type="paragraph" w:styleId="Footer">
    <w:name w:val="footer"/>
    <w:basedOn w:val="Normal"/>
    <w:link w:val="FooterChar"/>
    <w:uiPriority w:val="99"/>
    <w:unhideWhenUsed/>
    <w:rsid w:val="003D581B"/>
    <w:pPr>
      <w:tabs>
        <w:tab w:val="center" w:pos="4680"/>
        <w:tab w:val="right" w:pos="9360"/>
      </w:tabs>
    </w:pPr>
  </w:style>
  <w:style w:type="character" w:customStyle="1" w:styleId="FooterChar">
    <w:name w:val="Footer Char"/>
    <w:basedOn w:val="DefaultParagraphFont"/>
    <w:link w:val="Footer"/>
    <w:uiPriority w:val="99"/>
    <w:rsid w:val="003D581B"/>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762411">
      <w:bodyDiv w:val="1"/>
      <w:marLeft w:val="0"/>
      <w:marRight w:val="0"/>
      <w:marTop w:val="0"/>
      <w:marBottom w:val="0"/>
      <w:divBdr>
        <w:top w:val="none" w:sz="0" w:space="0" w:color="auto"/>
        <w:left w:val="none" w:sz="0" w:space="0" w:color="auto"/>
        <w:bottom w:val="none" w:sz="0" w:space="0" w:color="auto"/>
        <w:right w:val="none" w:sz="0" w:space="0" w:color="auto"/>
      </w:divBdr>
    </w:div>
    <w:div w:id="1905869647">
      <w:bodyDiv w:val="1"/>
      <w:marLeft w:val="0"/>
      <w:marRight w:val="0"/>
      <w:marTop w:val="0"/>
      <w:marBottom w:val="0"/>
      <w:divBdr>
        <w:top w:val="none" w:sz="0" w:space="0" w:color="auto"/>
        <w:left w:val="none" w:sz="0" w:space="0" w:color="auto"/>
        <w:bottom w:val="none" w:sz="0" w:space="0" w:color="auto"/>
        <w:right w:val="none" w:sz="0" w:space="0" w:color="auto"/>
      </w:divBdr>
    </w:div>
    <w:div w:id="1945457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Rubin</dc:creator>
  <cp:lastModifiedBy>Iain Harnden</cp:lastModifiedBy>
  <cp:revision>3</cp:revision>
  <cp:lastPrinted>2019-02-21T20:31:00Z</cp:lastPrinted>
  <dcterms:created xsi:type="dcterms:W3CDTF">2019-02-21T21:46:00Z</dcterms:created>
  <dcterms:modified xsi:type="dcterms:W3CDTF">2019-02-21T23:04:00Z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2017-02-17T00:00:00Z</vt:filetime>
  </property>
  <property fmtid="{D5CDD505-2E9C-101B-9397-08002B2CF9AE}" pid="3" name="Creator">
    <vt:lpwstr>Acrobat PDFMaker 15 for Word</vt:lpwstr>
  </property>
  <property fmtid="{D5CDD505-2E9C-101B-9397-08002B2CF9AE}" pid="4" name="LastSaved">
    <vt:filetime>2019-02-18T00:00:00Z</vt:filetime>
  </property>
</Properties>
</file>